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25" w:rsidRPr="00CD6D0E" w:rsidRDefault="00212913" w:rsidP="00470F6D">
      <w:pPr>
        <w:spacing w:line="276" w:lineRule="auto"/>
        <w:jc w:val="center"/>
        <w:rPr>
          <w:b/>
          <w:color w:val="000000" w:themeColor="text1"/>
        </w:rPr>
      </w:pPr>
      <w:r w:rsidRPr="00CD6D0E">
        <w:rPr>
          <w:b/>
          <w:color w:val="000000" w:themeColor="text1"/>
        </w:rPr>
        <w:t>RESOLUCIÓN</w:t>
      </w:r>
      <w:r w:rsidR="000022C1" w:rsidRPr="00CD6D0E">
        <w:rPr>
          <w:b/>
          <w:color w:val="000000" w:themeColor="text1"/>
        </w:rPr>
        <w:t xml:space="preserve"> N.</w:t>
      </w:r>
      <w:r w:rsidR="00443425" w:rsidRPr="00CD6D0E">
        <w:rPr>
          <w:b/>
          <w:color w:val="000000" w:themeColor="text1"/>
        </w:rPr>
        <w:t xml:space="preserve"> TAT-</w:t>
      </w:r>
      <w:r w:rsidR="00220276">
        <w:rPr>
          <w:b/>
          <w:color w:val="000000" w:themeColor="text1"/>
        </w:rPr>
        <w:t>3047</w:t>
      </w:r>
      <w:r w:rsidR="00443425" w:rsidRPr="00CD6D0E">
        <w:rPr>
          <w:b/>
          <w:color w:val="000000" w:themeColor="text1"/>
        </w:rPr>
        <w:t>-201</w:t>
      </w:r>
      <w:r w:rsidR="000814ED" w:rsidRPr="00CD6D0E">
        <w:rPr>
          <w:b/>
          <w:color w:val="000000" w:themeColor="text1"/>
        </w:rPr>
        <w:t>6</w:t>
      </w:r>
    </w:p>
    <w:p w:rsidR="00443425" w:rsidRPr="00CD6D0E" w:rsidRDefault="00443425" w:rsidP="00470F6D">
      <w:pPr>
        <w:spacing w:line="276" w:lineRule="auto"/>
        <w:jc w:val="center"/>
        <w:rPr>
          <w:b/>
          <w:color w:val="000000" w:themeColor="text1"/>
        </w:rPr>
      </w:pPr>
    </w:p>
    <w:p w:rsidR="00443425" w:rsidRPr="00CD6D0E" w:rsidRDefault="00443425" w:rsidP="00470F6D">
      <w:pPr>
        <w:spacing w:line="276" w:lineRule="auto"/>
        <w:rPr>
          <w:color w:val="000000" w:themeColor="text1"/>
        </w:rPr>
      </w:pPr>
      <w:r w:rsidRPr="00CD6D0E">
        <w:rPr>
          <w:b/>
          <w:color w:val="000000" w:themeColor="text1"/>
        </w:rPr>
        <w:t xml:space="preserve">TRIBUNAL ADMINISTRATIVO DE TRANSPORTE. </w:t>
      </w:r>
      <w:r w:rsidR="00A215FD" w:rsidRPr="00CD6D0E">
        <w:rPr>
          <w:color w:val="000000" w:themeColor="text1"/>
        </w:rPr>
        <w:t>Curridabat, a las</w:t>
      </w:r>
      <w:r w:rsidR="00983B02" w:rsidRPr="00CD6D0E">
        <w:rPr>
          <w:color w:val="000000" w:themeColor="text1"/>
        </w:rPr>
        <w:t xml:space="preserve"> </w:t>
      </w:r>
      <w:r w:rsidR="00B22373">
        <w:rPr>
          <w:rStyle w:val="CharacterStyle1"/>
          <w:color w:val="000000" w:themeColor="text1"/>
          <w:spacing w:val="5"/>
          <w:lang w:eastAsia="es-ES"/>
        </w:rPr>
        <w:t>once</w:t>
      </w:r>
      <w:r w:rsidR="00B22373" w:rsidRPr="00184042">
        <w:rPr>
          <w:rStyle w:val="CharacterStyle1"/>
          <w:color w:val="000000" w:themeColor="text1"/>
          <w:spacing w:val="5"/>
          <w:lang w:eastAsia="es-ES"/>
        </w:rPr>
        <w:t xml:space="preserve"> h</w:t>
      </w:r>
      <w:r w:rsidR="00B22373" w:rsidRPr="00184042">
        <w:rPr>
          <w:rStyle w:val="CharacterStyle1"/>
          <w:color w:val="000000" w:themeColor="text1"/>
          <w:spacing w:val="4"/>
          <w:lang w:eastAsia="es-ES"/>
        </w:rPr>
        <w:t>oras del veintinueve de junio del dos mil dieciséis.</w:t>
      </w:r>
    </w:p>
    <w:p w:rsidR="006E29C7" w:rsidRPr="00CD6D0E" w:rsidRDefault="006E29C7" w:rsidP="00470F6D">
      <w:pPr>
        <w:spacing w:line="276" w:lineRule="auto"/>
        <w:rPr>
          <w:color w:val="000000" w:themeColor="text1"/>
        </w:rPr>
      </w:pPr>
    </w:p>
    <w:p w:rsidR="00443425" w:rsidRPr="00CD6D0E" w:rsidRDefault="00443425" w:rsidP="00CD6D0E">
      <w:pPr>
        <w:spacing w:line="276" w:lineRule="auto"/>
        <w:jc w:val="both"/>
        <w:rPr>
          <w:b/>
          <w:color w:val="000000" w:themeColor="text1"/>
        </w:rPr>
      </w:pPr>
      <w:r w:rsidRPr="00CD6D0E">
        <w:rPr>
          <w:rStyle w:val="CharacterStyle1"/>
          <w:bCs/>
          <w:color w:val="000000" w:themeColor="text1"/>
          <w:spacing w:val="3"/>
        </w:rPr>
        <w:t xml:space="preserve">Se conoce </w:t>
      </w:r>
      <w:r w:rsidR="00D50ED0" w:rsidRPr="00CD6D0E">
        <w:rPr>
          <w:b/>
          <w:smallCaps/>
          <w:color w:val="000000" w:themeColor="text1"/>
        </w:rPr>
        <w:t xml:space="preserve">Recurso de Apelación </w:t>
      </w:r>
      <w:r w:rsidR="005D0901" w:rsidRPr="00CD6D0E">
        <w:rPr>
          <w:b/>
          <w:smallCaps/>
          <w:color w:val="000000" w:themeColor="text1"/>
        </w:rPr>
        <w:t>e incidente</w:t>
      </w:r>
      <w:r w:rsidR="00CD6D0E" w:rsidRPr="00CD6D0E">
        <w:rPr>
          <w:b/>
          <w:smallCaps/>
          <w:color w:val="000000" w:themeColor="text1"/>
        </w:rPr>
        <w:t>s</w:t>
      </w:r>
      <w:r w:rsidR="005D0901" w:rsidRPr="00CD6D0E">
        <w:rPr>
          <w:b/>
          <w:smallCaps/>
          <w:color w:val="000000" w:themeColor="text1"/>
        </w:rPr>
        <w:t xml:space="preserve"> de nulidad</w:t>
      </w:r>
      <w:r w:rsidR="00CD6D0E" w:rsidRPr="00CD6D0E">
        <w:rPr>
          <w:b/>
          <w:smallCaps/>
          <w:color w:val="000000" w:themeColor="text1"/>
        </w:rPr>
        <w:t xml:space="preserve"> absoluta y suspensión de los efectos del acto</w:t>
      </w:r>
      <w:r w:rsidR="00D50ED0" w:rsidRPr="00CD6D0E">
        <w:rPr>
          <w:smallCaps/>
          <w:color w:val="000000" w:themeColor="text1"/>
        </w:rPr>
        <w:t>,</w:t>
      </w:r>
      <w:r w:rsidR="00D50ED0" w:rsidRPr="00CD6D0E">
        <w:rPr>
          <w:b/>
          <w:smallCaps/>
          <w:color w:val="000000" w:themeColor="text1"/>
        </w:rPr>
        <w:t xml:space="preserve"> </w:t>
      </w:r>
      <w:r w:rsidR="00D50ED0" w:rsidRPr="00CD6D0E">
        <w:rPr>
          <w:color w:val="000000" w:themeColor="text1"/>
        </w:rPr>
        <w:t>interpuesto por</w:t>
      </w:r>
      <w:r w:rsidR="000022C1" w:rsidRPr="00CD6D0E">
        <w:rPr>
          <w:color w:val="000000" w:themeColor="text1"/>
        </w:rPr>
        <w:t xml:space="preserve"> </w:t>
      </w:r>
      <w:r w:rsidR="00BB67FE">
        <w:rPr>
          <w:b/>
          <w:smallCaps/>
          <w:color w:val="000000" w:themeColor="text1"/>
        </w:rPr>
        <w:t>MVRG</w:t>
      </w:r>
      <w:r w:rsidR="00D50ED0" w:rsidRPr="00CD6D0E">
        <w:rPr>
          <w:color w:val="000000" w:themeColor="text1"/>
        </w:rPr>
        <w:t xml:space="preserve">, cédula de identidad </w:t>
      </w:r>
      <w:r w:rsidR="00BB67FE">
        <w:rPr>
          <w:color w:val="000000" w:themeColor="text1"/>
        </w:rPr>
        <w:t>...</w:t>
      </w:r>
      <w:r w:rsidR="00983B02" w:rsidRPr="00CD6D0E">
        <w:rPr>
          <w:color w:val="000000" w:themeColor="text1"/>
        </w:rPr>
        <w:t>;</w:t>
      </w:r>
      <w:r w:rsidR="00ED77F5" w:rsidRPr="00CD6D0E">
        <w:rPr>
          <w:color w:val="000000" w:themeColor="text1"/>
        </w:rPr>
        <w:t xml:space="preserve"> </w:t>
      </w:r>
      <w:r w:rsidR="00D50ED0" w:rsidRPr="00CD6D0E">
        <w:rPr>
          <w:color w:val="000000" w:themeColor="text1"/>
        </w:rPr>
        <w:t xml:space="preserve">en contra del </w:t>
      </w:r>
      <w:r w:rsidR="00D50ED0" w:rsidRPr="00CD6D0E">
        <w:rPr>
          <w:b/>
          <w:color w:val="000000" w:themeColor="text1"/>
        </w:rPr>
        <w:t xml:space="preserve">Artículo </w:t>
      </w:r>
      <w:r w:rsidR="000022C1" w:rsidRPr="00CD6D0E">
        <w:rPr>
          <w:b/>
          <w:color w:val="000000" w:themeColor="text1"/>
        </w:rPr>
        <w:t>7.</w:t>
      </w:r>
      <w:r w:rsidR="00CD6D0E" w:rsidRPr="00CD6D0E">
        <w:rPr>
          <w:b/>
          <w:color w:val="000000" w:themeColor="text1"/>
        </w:rPr>
        <w:t>1</w:t>
      </w:r>
      <w:r w:rsidR="005A6890" w:rsidRPr="00CD6D0E">
        <w:rPr>
          <w:b/>
          <w:color w:val="000000" w:themeColor="text1"/>
        </w:rPr>
        <w:t>.</w:t>
      </w:r>
      <w:r w:rsidR="00CD6D0E" w:rsidRPr="00CD6D0E">
        <w:rPr>
          <w:b/>
          <w:color w:val="000000" w:themeColor="text1"/>
        </w:rPr>
        <w:t>5</w:t>
      </w:r>
      <w:r w:rsidR="00D50ED0" w:rsidRPr="00CD6D0E">
        <w:rPr>
          <w:b/>
          <w:color w:val="000000" w:themeColor="text1"/>
        </w:rPr>
        <w:t xml:space="preserve"> de la Sesión Ordinaria </w:t>
      </w:r>
      <w:r w:rsidR="00CD6D0E" w:rsidRPr="00CD6D0E">
        <w:rPr>
          <w:b/>
          <w:color w:val="000000" w:themeColor="text1"/>
        </w:rPr>
        <w:t>12</w:t>
      </w:r>
      <w:r w:rsidR="00D50ED0" w:rsidRPr="00CD6D0E">
        <w:rPr>
          <w:b/>
          <w:color w:val="000000" w:themeColor="text1"/>
        </w:rPr>
        <w:t>-201</w:t>
      </w:r>
      <w:r w:rsidR="00CD6D0E" w:rsidRPr="00CD6D0E">
        <w:rPr>
          <w:b/>
          <w:color w:val="000000" w:themeColor="text1"/>
        </w:rPr>
        <w:t>6</w:t>
      </w:r>
      <w:r w:rsidR="00D50ED0" w:rsidRPr="00CD6D0E">
        <w:rPr>
          <w:b/>
          <w:color w:val="000000" w:themeColor="text1"/>
        </w:rPr>
        <w:t xml:space="preserve"> del </w:t>
      </w:r>
      <w:r w:rsidR="000022C1" w:rsidRPr="00CD6D0E">
        <w:rPr>
          <w:b/>
          <w:color w:val="000000" w:themeColor="text1"/>
        </w:rPr>
        <w:t>1</w:t>
      </w:r>
      <w:r w:rsidR="00CD6D0E" w:rsidRPr="00CD6D0E">
        <w:rPr>
          <w:b/>
          <w:color w:val="000000" w:themeColor="text1"/>
        </w:rPr>
        <w:t>0</w:t>
      </w:r>
      <w:r w:rsidR="00D50ED0" w:rsidRPr="00CD6D0E">
        <w:rPr>
          <w:b/>
          <w:color w:val="000000" w:themeColor="text1"/>
        </w:rPr>
        <w:t xml:space="preserve"> de </w:t>
      </w:r>
      <w:r w:rsidR="00CD6D0E" w:rsidRPr="00CD6D0E">
        <w:rPr>
          <w:b/>
          <w:color w:val="000000" w:themeColor="text1"/>
        </w:rPr>
        <w:t>marzo</w:t>
      </w:r>
      <w:r w:rsidR="00D50ED0" w:rsidRPr="00CD6D0E">
        <w:rPr>
          <w:b/>
          <w:color w:val="000000" w:themeColor="text1"/>
        </w:rPr>
        <w:t xml:space="preserve"> del 201</w:t>
      </w:r>
      <w:r w:rsidR="00CD6D0E" w:rsidRPr="00CD6D0E">
        <w:rPr>
          <w:b/>
          <w:color w:val="000000" w:themeColor="text1"/>
        </w:rPr>
        <w:t>6</w:t>
      </w:r>
      <w:r w:rsidR="00D50ED0" w:rsidRPr="00CD6D0E">
        <w:rPr>
          <w:color w:val="000000" w:themeColor="text1"/>
        </w:rPr>
        <w:t>, emitido por la Junta Directiva del Consejo de Tra</w:t>
      </w:r>
      <w:r w:rsidR="007C0A31" w:rsidRPr="00CD6D0E">
        <w:rPr>
          <w:color w:val="000000" w:themeColor="text1"/>
        </w:rPr>
        <w:t>n</w:t>
      </w:r>
      <w:r w:rsidR="00D50ED0" w:rsidRPr="00CD6D0E">
        <w:rPr>
          <w:color w:val="000000" w:themeColor="text1"/>
        </w:rPr>
        <w:t xml:space="preserve">sporte Público, tramitado en este Despacho bajo el Expediente Administrativo número </w:t>
      </w:r>
      <w:r w:rsidR="00D50ED0" w:rsidRPr="00CD6D0E">
        <w:rPr>
          <w:b/>
          <w:color w:val="000000" w:themeColor="text1"/>
        </w:rPr>
        <w:t>TAT-</w:t>
      </w:r>
      <w:r w:rsidR="00CD6D0E" w:rsidRPr="00CD6D0E">
        <w:rPr>
          <w:b/>
          <w:color w:val="000000" w:themeColor="text1"/>
        </w:rPr>
        <w:t>60-16</w:t>
      </w:r>
      <w:r w:rsidRPr="00CD6D0E">
        <w:rPr>
          <w:b/>
          <w:color w:val="000000" w:themeColor="text1"/>
        </w:rPr>
        <w:t>.</w:t>
      </w:r>
    </w:p>
    <w:p w:rsidR="0068431A" w:rsidRPr="00CD6D0E" w:rsidRDefault="0068431A" w:rsidP="00470F6D">
      <w:pPr>
        <w:spacing w:line="276" w:lineRule="auto"/>
        <w:rPr>
          <w:color w:val="000000" w:themeColor="text1"/>
        </w:rPr>
      </w:pPr>
    </w:p>
    <w:p w:rsidR="00BD50D4" w:rsidRPr="007215E2" w:rsidRDefault="00BD50D4" w:rsidP="00BD50D4">
      <w:pPr>
        <w:spacing w:line="276" w:lineRule="auto"/>
        <w:jc w:val="center"/>
        <w:rPr>
          <w:b/>
          <w:color w:val="000000" w:themeColor="text1"/>
        </w:rPr>
      </w:pPr>
      <w:r w:rsidRPr="007215E2">
        <w:rPr>
          <w:b/>
          <w:color w:val="000000" w:themeColor="text1"/>
        </w:rPr>
        <w:t xml:space="preserve">RESULTANDO </w:t>
      </w:r>
    </w:p>
    <w:p w:rsidR="00BD50D4" w:rsidRPr="00D032ED" w:rsidRDefault="00BD50D4" w:rsidP="00BD50D4">
      <w:pPr>
        <w:spacing w:line="276" w:lineRule="auto"/>
        <w:jc w:val="both"/>
        <w:rPr>
          <w:b/>
          <w:color w:val="000000" w:themeColor="text1"/>
        </w:rPr>
      </w:pPr>
    </w:p>
    <w:p w:rsidR="00BD50D4" w:rsidRPr="00D032ED" w:rsidRDefault="00BD50D4" w:rsidP="00BD50D4">
      <w:pPr>
        <w:spacing w:line="276" w:lineRule="auto"/>
        <w:jc w:val="both"/>
        <w:rPr>
          <w:b/>
          <w:color w:val="000000" w:themeColor="text1"/>
        </w:rPr>
      </w:pPr>
    </w:p>
    <w:p w:rsidR="00BD50D4" w:rsidRPr="007215E2" w:rsidRDefault="00BD50D4" w:rsidP="008A29C1">
      <w:pPr>
        <w:jc w:val="both"/>
        <w:rPr>
          <w:color w:val="000000" w:themeColor="text1"/>
        </w:rPr>
      </w:pPr>
      <w:r w:rsidRPr="00D032ED">
        <w:rPr>
          <w:b/>
          <w:color w:val="000000" w:themeColor="text1"/>
        </w:rPr>
        <w:t>ÚNICO -</w:t>
      </w:r>
      <w:r w:rsidRPr="00D032ED">
        <w:rPr>
          <w:color w:val="000000" w:themeColor="text1"/>
        </w:rPr>
        <w:t xml:space="preserve">  La Sala Constitucional en resolución de las quince horas y cincuenta y ocho minutos del once de febrero del dos mil dieciséis,</w:t>
      </w:r>
      <w:r w:rsidR="008A29C1" w:rsidRPr="00D032ED">
        <w:rPr>
          <w:color w:val="000000" w:themeColor="text1"/>
        </w:rPr>
        <w:t xml:space="preserve"> publicada por primera vez en el Boletín Judicial N. 50 del once de marzo del dos mil dieciséis, </w:t>
      </w:r>
      <w:r w:rsidRPr="00D032ED">
        <w:rPr>
          <w:i/>
          <w:color w:val="000000" w:themeColor="text1"/>
          <w:u w:val="single"/>
        </w:rPr>
        <w:t>da curso a la acción de inconstitucionalidad</w:t>
      </w:r>
      <w:r w:rsidRPr="00D032ED">
        <w:rPr>
          <w:color w:val="000000" w:themeColor="text1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</w:t>
      </w:r>
      <w:r w:rsidRPr="007215E2">
        <w:rPr>
          <w:color w:val="000000" w:themeColor="text1"/>
        </w:rPr>
        <w:t xml:space="preserve"> Vehículos en la modalidad taxi”, </w:t>
      </w:r>
      <w:r w:rsidRPr="007215E2">
        <w:rPr>
          <w:i/>
          <w:color w:val="000000" w:themeColor="text1"/>
          <w:u w:val="single"/>
        </w:rPr>
        <w:t>la cual sirve de fundamento</w:t>
      </w:r>
      <w:r w:rsidRPr="007215E2">
        <w:rPr>
          <w:color w:val="000000" w:themeColor="text1"/>
        </w:rPr>
        <w:t xml:space="preserve"> normativo para </w:t>
      </w:r>
      <w:r w:rsidR="008A29C1">
        <w:rPr>
          <w:color w:val="000000" w:themeColor="text1"/>
        </w:rPr>
        <w:t>la impugnación d</w:t>
      </w:r>
      <w:r>
        <w:rPr>
          <w:color w:val="000000" w:themeColor="text1"/>
        </w:rPr>
        <w:t>e</w:t>
      </w:r>
      <w:r w:rsidRPr="007215E2">
        <w:rPr>
          <w:color w:val="000000" w:themeColor="text1"/>
        </w:rPr>
        <w:t xml:space="preserve">l </w:t>
      </w:r>
      <w:r>
        <w:rPr>
          <w:color w:val="000000" w:themeColor="text1"/>
        </w:rPr>
        <w:t>a</w:t>
      </w:r>
      <w:r w:rsidRPr="007215E2">
        <w:rPr>
          <w:color w:val="000000" w:themeColor="text1"/>
        </w:rPr>
        <w:t xml:space="preserve">cuerdo contenido en el </w:t>
      </w:r>
      <w:r w:rsidRPr="007215E2">
        <w:rPr>
          <w:b/>
          <w:bCs/>
          <w:color w:val="000000" w:themeColor="text1"/>
        </w:rPr>
        <w:t>Artículo 7.</w:t>
      </w:r>
      <w:r w:rsidR="008A29C1">
        <w:rPr>
          <w:b/>
          <w:bCs/>
          <w:color w:val="000000" w:themeColor="text1"/>
        </w:rPr>
        <w:t>1.5</w:t>
      </w:r>
      <w:r w:rsidRPr="007215E2">
        <w:rPr>
          <w:b/>
          <w:bCs/>
          <w:color w:val="000000" w:themeColor="text1"/>
        </w:rPr>
        <w:t xml:space="preserve"> de la Sesión Ordinaria </w:t>
      </w:r>
      <w:r w:rsidR="008A29C1">
        <w:rPr>
          <w:b/>
          <w:bCs/>
          <w:color w:val="000000" w:themeColor="text1"/>
        </w:rPr>
        <w:t>12-</w:t>
      </w:r>
      <w:r w:rsidRPr="007215E2">
        <w:rPr>
          <w:b/>
          <w:bCs/>
          <w:color w:val="000000" w:themeColor="text1"/>
        </w:rPr>
        <w:t>201</w:t>
      </w:r>
      <w:r w:rsidR="008A29C1">
        <w:rPr>
          <w:b/>
          <w:bCs/>
          <w:color w:val="000000" w:themeColor="text1"/>
        </w:rPr>
        <w:t>6</w:t>
      </w:r>
      <w:r w:rsidRPr="007215E2">
        <w:rPr>
          <w:bCs/>
          <w:color w:val="000000" w:themeColor="text1"/>
        </w:rPr>
        <w:t xml:space="preserve">, </w:t>
      </w:r>
      <w:r w:rsidRPr="007215E2">
        <w:rPr>
          <w:color w:val="000000" w:themeColor="text1"/>
        </w:rPr>
        <w:t xml:space="preserve">celebrada el </w:t>
      </w:r>
      <w:r w:rsidR="008A29C1">
        <w:rPr>
          <w:color w:val="000000" w:themeColor="text1"/>
        </w:rPr>
        <w:t>10</w:t>
      </w:r>
      <w:r w:rsidRPr="007215E2">
        <w:rPr>
          <w:color w:val="000000" w:themeColor="text1"/>
        </w:rPr>
        <w:t xml:space="preserve"> de </w:t>
      </w:r>
      <w:r w:rsidR="008A29C1">
        <w:rPr>
          <w:color w:val="000000" w:themeColor="text1"/>
        </w:rPr>
        <w:t>marzo</w:t>
      </w:r>
      <w:r w:rsidRPr="007215E2">
        <w:rPr>
          <w:color w:val="000000" w:themeColor="text1"/>
        </w:rPr>
        <w:t xml:space="preserve"> del 201</w:t>
      </w:r>
      <w:r w:rsidR="008A29C1">
        <w:rPr>
          <w:color w:val="000000" w:themeColor="text1"/>
        </w:rPr>
        <w:t>6</w:t>
      </w:r>
      <w:r w:rsidRPr="007215E2">
        <w:rPr>
          <w:color w:val="000000" w:themeColor="text1"/>
        </w:rPr>
        <w:t xml:space="preserve"> por la Junta Directiva del Consejo de Transporte Público.</w:t>
      </w:r>
    </w:p>
    <w:p w:rsidR="00BD50D4" w:rsidRPr="007215E2" w:rsidRDefault="00BD50D4" w:rsidP="00BD50D4">
      <w:pPr>
        <w:spacing w:line="276" w:lineRule="auto"/>
        <w:jc w:val="both"/>
        <w:rPr>
          <w:color w:val="000000" w:themeColor="text1"/>
        </w:rPr>
      </w:pPr>
    </w:p>
    <w:p w:rsidR="00BD50D4" w:rsidRPr="007215E2" w:rsidRDefault="00BD50D4" w:rsidP="00BD50D4">
      <w:pPr>
        <w:spacing w:line="276" w:lineRule="auto"/>
        <w:jc w:val="both"/>
        <w:rPr>
          <w:color w:val="000000" w:themeColor="text1"/>
        </w:rPr>
      </w:pPr>
    </w:p>
    <w:p w:rsidR="00BD50D4" w:rsidRPr="007215E2" w:rsidRDefault="00BD50D4" w:rsidP="00BD50D4">
      <w:pPr>
        <w:spacing w:line="276" w:lineRule="auto"/>
        <w:rPr>
          <w:b/>
          <w:color w:val="000000" w:themeColor="text1"/>
        </w:rPr>
      </w:pPr>
      <w:r w:rsidRPr="007215E2">
        <w:rPr>
          <w:b/>
          <w:color w:val="000000" w:themeColor="text1"/>
        </w:rPr>
        <w:t>REDACTA EL JUEZ PORTUGUEZ MÉNDEZ,</w:t>
      </w:r>
    </w:p>
    <w:p w:rsidR="00BD50D4" w:rsidRPr="007215E2" w:rsidRDefault="00BD50D4" w:rsidP="00BD50D4">
      <w:pPr>
        <w:spacing w:line="276" w:lineRule="auto"/>
        <w:jc w:val="both"/>
        <w:rPr>
          <w:color w:val="000000" w:themeColor="text1"/>
        </w:rPr>
      </w:pPr>
    </w:p>
    <w:p w:rsidR="00BD50D4" w:rsidRPr="007215E2" w:rsidRDefault="00BD50D4" w:rsidP="00BD50D4">
      <w:pPr>
        <w:spacing w:line="276" w:lineRule="auto"/>
        <w:jc w:val="both"/>
        <w:rPr>
          <w:color w:val="000000" w:themeColor="text1"/>
        </w:rPr>
      </w:pPr>
    </w:p>
    <w:p w:rsidR="00BD50D4" w:rsidRPr="007215E2" w:rsidRDefault="00BD50D4" w:rsidP="00BD50D4">
      <w:pPr>
        <w:spacing w:line="276" w:lineRule="auto"/>
        <w:jc w:val="center"/>
        <w:rPr>
          <w:b/>
          <w:smallCaps/>
          <w:color w:val="000000" w:themeColor="text1"/>
        </w:rPr>
      </w:pPr>
      <w:r w:rsidRPr="007215E2">
        <w:rPr>
          <w:b/>
          <w:smallCaps/>
          <w:color w:val="000000" w:themeColor="text1"/>
        </w:rPr>
        <w:t>CONSIDERANDO ÚNICO</w:t>
      </w:r>
    </w:p>
    <w:p w:rsidR="00BD50D4" w:rsidRPr="007215E2" w:rsidRDefault="00BD50D4" w:rsidP="00BD50D4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</w:rPr>
      </w:pPr>
    </w:p>
    <w:p w:rsidR="00BD50D4" w:rsidRPr="007215E2" w:rsidRDefault="00BD50D4" w:rsidP="00BD50D4">
      <w:pPr>
        <w:widowControl w:val="0"/>
        <w:spacing w:line="276" w:lineRule="auto"/>
        <w:jc w:val="both"/>
        <w:rPr>
          <w:color w:val="000000" w:themeColor="text1"/>
        </w:rPr>
      </w:pPr>
      <w:r w:rsidRPr="007215E2">
        <w:rPr>
          <w:color w:val="000000" w:themeColor="text1"/>
        </w:rPr>
        <w:t xml:space="preserve">Teniendo por demostrando que la Sala Constitucional acogió para su estudio la Acción de Inconstitucionalidad interpuesta contra la Ley N. 8955 “Reforma a la N. 3284, Código de Comercio, de 30 de abril de 1964 y de la Ley N. 7969, Ley Reguladora del Servicio Público de Transporte Remunerado de Personas en Vehículos en la modalidad taxi”, en razón de ello, este Tribunal estima que </w:t>
      </w:r>
      <w:r w:rsidRPr="007215E2">
        <w:rPr>
          <w:rStyle w:val="CharacterStyle1"/>
          <w:color w:val="000000" w:themeColor="text1"/>
          <w:spacing w:val="4"/>
          <w:lang w:val="es-ES" w:eastAsia="es-ES"/>
        </w:rPr>
        <w:t xml:space="preserve">conforme a las determinaciones del numeral 81 de la Ley de la Jurisdicción Constitucional, y el artículo 16 de la Ley </w:t>
      </w:r>
      <w:proofErr w:type="spellStart"/>
      <w:r w:rsidRPr="007215E2">
        <w:rPr>
          <w:rStyle w:val="CharacterStyle1"/>
          <w:color w:val="000000" w:themeColor="text1"/>
          <w:spacing w:val="4"/>
          <w:lang w:val="es-ES" w:eastAsia="es-ES"/>
        </w:rPr>
        <w:t>N°</w:t>
      </w:r>
      <w:proofErr w:type="spellEnd"/>
      <w:r w:rsidRPr="007215E2">
        <w:rPr>
          <w:rStyle w:val="CharacterStyle1"/>
          <w:color w:val="000000" w:themeColor="text1"/>
          <w:spacing w:val="4"/>
          <w:lang w:val="es-ES" w:eastAsia="es-ES"/>
        </w:rPr>
        <w:t xml:space="preserve"> 7969 </w:t>
      </w:r>
      <w:r w:rsidRPr="007215E2">
        <w:rPr>
          <w:color w:val="000000" w:themeColor="text1"/>
        </w:rPr>
        <w:t xml:space="preserve">“Ley Reguladora del Servicio Público de Transporte Remunerado de Personas en Vehículos en la Modalidad de Taxi”, lo procedente es declarar la suspensión del conocimiento del </w:t>
      </w:r>
      <w:r w:rsidR="008A29C1" w:rsidRPr="00CD6D0E">
        <w:rPr>
          <w:b/>
          <w:smallCaps/>
          <w:color w:val="000000" w:themeColor="text1"/>
        </w:rPr>
        <w:t xml:space="preserve">Recurso de </w:t>
      </w:r>
      <w:bookmarkStart w:id="0" w:name="_GoBack"/>
      <w:bookmarkEnd w:id="0"/>
      <w:r w:rsidR="008A29C1" w:rsidRPr="00CD6D0E">
        <w:rPr>
          <w:b/>
          <w:smallCaps/>
          <w:color w:val="000000" w:themeColor="text1"/>
        </w:rPr>
        <w:t>Apelación e incidentes de nulidad absoluta y suspensión de los efectos del acto</w:t>
      </w:r>
      <w:r w:rsidR="008A29C1" w:rsidRPr="00CD6D0E">
        <w:rPr>
          <w:smallCaps/>
          <w:color w:val="000000" w:themeColor="text1"/>
        </w:rPr>
        <w:t>,</w:t>
      </w:r>
      <w:r w:rsidR="008A29C1" w:rsidRPr="00CD6D0E">
        <w:rPr>
          <w:b/>
          <w:smallCaps/>
          <w:color w:val="000000" w:themeColor="text1"/>
        </w:rPr>
        <w:t xml:space="preserve"> </w:t>
      </w:r>
      <w:r w:rsidR="008A29C1" w:rsidRPr="00CD6D0E">
        <w:rPr>
          <w:color w:val="000000" w:themeColor="text1"/>
        </w:rPr>
        <w:t xml:space="preserve">interpuesto por </w:t>
      </w:r>
      <w:r w:rsidR="00BB67FE">
        <w:rPr>
          <w:b/>
          <w:smallCaps/>
          <w:color w:val="000000" w:themeColor="text1"/>
        </w:rPr>
        <w:t>MVRG</w:t>
      </w:r>
      <w:r w:rsidR="008A29C1" w:rsidRPr="00CD6D0E">
        <w:rPr>
          <w:color w:val="000000" w:themeColor="text1"/>
        </w:rPr>
        <w:t xml:space="preserve">, cédula de identidad </w:t>
      </w:r>
      <w:r w:rsidR="00BB67FE">
        <w:rPr>
          <w:color w:val="000000" w:themeColor="text1"/>
        </w:rPr>
        <w:t>...</w:t>
      </w:r>
      <w:r w:rsidR="008A29C1" w:rsidRPr="00CD6D0E">
        <w:rPr>
          <w:color w:val="000000" w:themeColor="text1"/>
        </w:rPr>
        <w:t xml:space="preserve">; en contra del </w:t>
      </w:r>
      <w:r w:rsidR="008A29C1" w:rsidRPr="00CD6D0E">
        <w:rPr>
          <w:b/>
          <w:color w:val="000000" w:themeColor="text1"/>
        </w:rPr>
        <w:t>Artículo 7.1.5 de la Sesión Ordinaria 12-2016 del 10 de marzo del 2016</w:t>
      </w:r>
      <w:r w:rsidR="008A29C1" w:rsidRPr="00CD6D0E">
        <w:rPr>
          <w:color w:val="000000" w:themeColor="text1"/>
        </w:rPr>
        <w:t>, emitido por la Junta Directiva del Consejo de Transporte Público</w:t>
      </w:r>
      <w:r w:rsidRPr="007215E2">
        <w:rPr>
          <w:color w:val="000000" w:themeColor="text1"/>
        </w:rPr>
        <w:t>.</w:t>
      </w:r>
    </w:p>
    <w:p w:rsidR="00BD50D4" w:rsidRDefault="00BD50D4" w:rsidP="00BD50D4">
      <w:pPr>
        <w:widowControl w:val="0"/>
        <w:spacing w:line="276" w:lineRule="auto"/>
        <w:jc w:val="both"/>
        <w:rPr>
          <w:color w:val="000000" w:themeColor="text1"/>
        </w:rPr>
      </w:pPr>
    </w:p>
    <w:p w:rsidR="00D032ED" w:rsidRPr="007215E2" w:rsidRDefault="00D032ED" w:rsidP="00BD50D4">
      <w:pPr>
        <w:widowControl w:val="0"/>
        <w:spacing w:line="276" w:lineRule="auto"/>
        <w:jc w:val="both"/>
        <w:rPr>
          <w:color w:val="000000" w:themeColor="text1"/>
        </w:rPr>
      </w:pPr>
    </w:p>
    <w:p w:rsidR="00BD50D4" w:rsidRPr="007215E2" w:rsidRDefault="00BD50D4" w:rsidP="00BD50D4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lang w:val="es-ES" w:eastAsia="es-ES"/>
        </w:rPr>
      </w:pPr>
      <w:r w:rsidRPr="007215E2">
        <w:rPr>
          <w:rStyle w:val="CharacterStyle1"/>
          <w:rFonts w:eastAsiaTheme="minorEastAsia"/>
          <w:b/>
          <w:color w:val="000000" w:themeColor="text1"/>
          <w:spacing w:val="4"/>
          <w:lang w:val="es-ES" w:eastAsia="es-ES"/>
        </w:rPr>
        <w:t>POR TANTO</w:t>
      </w:r>
    </w:p>
    <w:p w:rsidR="00BD50D4" w:rsidRPr="007215E2" w:rsidRDefault="00BD50D4" w:rsidP="00BD50D4">
      <w:pPr>
        <w:spacing w:line="276" w:lineRule="auto"/>
        <w:jc w:val="both"/>
        <w:rPr>
          <w:color w:val="000000" w:themeColor="text1"/>
        </w:rPr>
      </w:pPr>
    </w:p>
    <w:p w:rsidR="00BD50D4" w:rsidRPr="00375B82" w:rsidRDefault="00BD50D4" w:rsidP="00BD50D4">
      <w:pPr>
        <w:spacing w:line="276" w:lineRule="auto"/>
        <w:jc w:val="both"/>
        <w:rPr>
          <w:color w:val="000000" w:themeColor="text1"/>
        </w:rPr>
      </w:pPr>
      <w:r w:rsidRPr="007215E2">
        <w:rPr>
          <w:b/>
          <w:color w:val="000000" w:themeColor="text1"/>
        </w:rPr>
        <w:t>I.-</w:t>
      </w:r>
      <w:r w:rsidRPr="007215E2">
        <w:rPr>
          <w:color w:val="000000" w:themeColor="text1"/>
        </w:rPr>
        <w:t xml:space="preserve"> Se ordena la </w:t>
      </w:r>
      <w:r w:rsidRPr="007215E2">
        <w:rPr>
          <w:b/>
          <w:smallCaps/>
          <w:color w:val="000000" w:themeColor="text1"/>
        </w:rPr>
        <w:t>Suspensión</w:t>
      </w:r>
      <w:r w:rsidRPr="007215E2">
        <w:rPr>
          <w:color w:val="000000" w:themeColor="text1"/>
        </w:rPr>
        <w:t xml:space="preserve"> del conocimiento del </w:t>
      </w:r>
      <w:r w:rsidR="008A29C1" w:rsidRPr="00CD6D0E">
        <w:rPr>
          <w:b/>
          <w:smallCaps/>
          <w:color w:val="000000" w:themeColor="text1"/>
        </w:rPr>
        <w:t>Recurso de Apelación e incidentes de nulidad absoluta y suspensión de los efectos del acto</w:t>
      </w:r>
      <w:r w:rsidR="008A29C1" w:rsidRPr="00CD6D0E">
        <w:rPr>
          <w:smallCaps/>
          <w:color w:val="000000" w:themeColor="text1"/>
        </w:rPr>
        <w:t>,</w:t>
      </w:r>
      <w:r w:rsidR="008A29C1" w:rsidRPr="00CD6D0E">
        <w:rPr>
          <w:b/>
          <w:smallCaps/>
          <w:color w:val="000000" w:themeColor="text1"/>
        </w:rPr>
        <w:t xml:space="preserve"> </w:t>
      </w:r>
      <w:r w:rsidR="008A29C1" w:rsidRPr="00CD6D0E">
        <w:rPr>
          <w:color w:val="000000" w:themeColor="text1"/>
        </w:rPr>
        <w:t xml:space="preserve">interpuesto por </w:t>
      </w:r>
      <w:r w:rsidR="00BB67FE">
        <w:rPr>
          <w:b/>
          <w:smallCaps/>
          <w:color w:val="000000" w:themeColor="text1"/>
        </w:rPr>
        <w:t>MVRG</w:t>
      </w:r>
      <w:r w:rsidR="008A29C1" w:rsidRPr="00CD6D0E">
        <w:rPr>
          <w:color w:val="000000" w:themeColor="text1"/>
        </w:rPr>
        <w:t xml:space="preserve">, cédula de identidad </w:t>
      </w:r>
      <w:r w:rsidR="00BB67FE">
        <w:rPr>
          <w:color w:val="000000" w:themeColor="text1"/>
        </w:rPr>
        <w:t>...</w:t>
      </w:r>
      <w:r w:rsidR="008A29C1" w:rsidRPr="00CD6D0E">
        <w:rPr>
          <w:color w:val="000000" w:themeColor="text1"/>
        </w:rPr>
        <w:t xml:space="preserve">; en contra del </w:t>
      </w:r>
      <w:r w:rsidR="008A29C1" w:rsidRPr="00CD6D0E">
        <w:rPr>
          <w:b/>
          <w:color w:val="000000" w:themeColor="text1"/>
        </w:rPr>
        <w:t>Artículo 7.1.5 de la Sesión Ordinaria 12-2016 del 10 de marzo del 2016</w:t>
      </w:r>
      <w:r w:rsidR="008A29C1" w:rsidRPr="00CD6D0E">
        <w:rPr>
          <w:color w:val="000000" w:themeColor="text1"/>
        </w:rPr>
        <w:t>, emitido por la Junta Directiva del Consejo de Transporte Público</w:t>
      </w:r>
      <w:r w:rsidRPr="007215E2">
        <w:rPr>
          <w:color w:val="000000" w:themeColor="text1"/>
        </w:rPr>
        <w:t xml:space="preserve">, hasta que la Sala Constitucional se pronuncie sobre la Acción de Inconstitucionalidad tramitada en el expediente judicial número 15-015456-0007-CO. </w:t>
      </w:r>
      <w:r w:rsidRPr="007215E2">
        <w:rPr>
          <w:b/>
          <w:color w:val="000000" w:themeColor="text1"/>
        </w:rPr>
        <w:t xml:space="preserve">NOTIFÍQUESE.- </w:t>
      </w:r>
    </w:p>
    <w:p w:rsidR="00443425" w:rsidRPr="00AA0BE7" w:rsidRDefault="00443425" w:rsidP="000D0B3B">
      <w:pPr>
        <w:spacing w:line="276" w:lineRule="auto"/>
        <w:jc w:val="both"/>
      </w:pPr>
    </w:p>
    <w:p w:rsidR="00983B02" w:rsidRDefault="00983B02" w:rsidP="00470F6D">
      <w:pPr>
        <w:spacing w:line="276" w:lineRule="auto"/>
        <w:jc w:val="center"/>
      </w:pPr>
    </w:p>
    <w:p w:rsidR="00B0671B" w:rsidRDefault="00B0671B" w:rsidP="00470F6D">
      <w:pPr>
        <w:spacing w:line="276" w:lineRule="auto"/>
        <w:jc w:val="center"/>
      </w:pPr>
    </w:p>
    <w:p w:rsidR="00B0671B" w:rsidRPr="00AA0BE7" w:rsidRDefault="00B0671B" w:rsidP="00470F6D">
      <w:pPr>
        <w:spacing w:line="276" w:lineRule="auto"/>
        <w:jc w:val="center"/>
      </w:pPr>
    </w:p>
    <w:p w:rsidR="00443425" w:rsidRPr="00AA0BE7" w:rsidRDefault="00443425" w:rsidP="00470F6D">
      <w:pPr>
        <w:spacing w:line="276" w:lineRule="auto"/>
        <w:jc w:val="center"/>
      </w:pPr>
      <w:r w:rsidRPr="00AA0BE7">
        <w:t>Lic. Carlos Miguel Portuguez Méndez</w:t>
      </w:r>
    </w:p>
    <w:p w:rsidR="00443425" w:rsidRPr="00AA0BE7" w:rsidRDefault="00B0671B" w:rsidP="00470F6D">
      <w:pPr>
        <w:spacing w:line="276" w:lineRule="auto"/>
        <w:jc w:val="center"/>
        <w:rPr>
          <w:b/>
        </w:rPr>
      </w:pPr>
      <w:r w:rsidRPr="00AA0BE7">
        <w:rPr>
          <w:b/>
        </w:rPr>
        <w:t>PRESIDENTE</w:t>
      </w:r>
    </w:p>
    <w:p w:rsidR="00443425" w:rsidRPr="00AA0BE7" w:rsidRDefault="00443425" w:rsidP="00470F6D">
      <w:pPr>
        <w:spacing w:line="276" w:lineRule="auto"/>
        <w:jc w:val="center"/>
      </w:pPr>
    </w:p>
    <w:p w:rsidR="004F7355" w:rsidRDefault="004F7355" w:rsidP="00470F6D">
      <w:pPr>
        <w:spacing w:line="276" w:lineRule="auto"/>
        <w:jc w:val="center"/>
      </w:pPr>
    </w:p>
    <w:p w:rsidR="00B0671B" w:rsidRDefault="00B0671B" w:rsidP="00470F6D">
      <w:pPr>
        <w:spacing w:line="276" w:lineRule="auto"/>
        <w:jc w:val="center"/>
      </w:pPr>
    </w:p>
    <w:p w:rsidR="00B0671B" w:rsidRDefault="00B0671B" w:rsidP="00470F6D">
      <w:pPr>
        <w:spacing w:line="276" w:lineRule="auto"/>
        <w:jc w:val="center"/>
      </w:pPr>
    </w:p>
    <w:p w:rsidR="00B0671B" w:rsidRPr="00AA0BE7" w:rsidRDefault="00B0671B" w:rsidP="00470F6D">
      <w:pPr>
        <w:spacing w:line="276" w:lineRule="auto"/>
        <w:jc w:val="center"/>
      </w:pPr>
    </w:p>
    <w:p w:rsidR="00443425" w:rsidRPr="00AA0BE7" w:rsidRDefault="00443425" w:rsidP="00470F6D">
      <w:pPr>
        <w:spacing w:line="276" w:lineRule="auto"/>
        <w:jc w:val="center"/>
      </w:pPr>
      <w:r w:rsidRPr="00AA0BE7">
        <w:t xml:space="preserve">Licda. Marta Luz Pérez Peláez     </w:t>
      </w:r>
      <w:r w:rsidRPr="00AA0BE7">
        <w:tab/>
      </w:r>
      <w:r w:rsidRPr="00AA0BE7">
        <w:tab/>
        <w:t xml:space="preserve">          Lic. Mario Quesada Aguirre</w:t>
      </w:r>
    </w:p>
    <w:p w:rsidR="00443425" w:rsidRPr="00AA0BE7" w:rsidRDefault="00B0671B" w:rsidP="00AA0BE7">
      <w:pPr>
        <w:spacing w:line="276" w:lineRule="auto"/>
        <w:ind w:left="2" w:firstLine="1"/>
        <w:jc w:val="center"/>
        <w:rPr>
          <w:b/>
        </w:rPr>
      </w:pPr>
      <w:r w:rsidRPr="00AA0BE7">
        <w:rPr>
          <w:b/>
        </w:rPr>
        <w:t>JUEZA</w:t>
      </w:r>
      <w:r w:rsidRPr="00AA0BE7">
        <w:rPr>
          <w:b/>
        </w:rPr>
        <w:tab/>
      </w:r>
      <w:r w:rsidRPr="00AA0BE7">
        <w:rPr>
          <w:b/>
        </w:rPr>
        <w:tab/>
      </w:r>
      <w:r w:rsidRPr="00AA0BE7">
        <w:rPr>
          <w:b/>
        </w:rPr>
        <w:tab/>
      </w:r>
      <w:r w:rsidRPr="00AA0BE7">
        <w:rPr>
          <w:b/>
        </w:rPr>
        <w:tab/>
      </w:r>
      <w:r w:rsidRPr="00AA0BE7">
        <w:rPr>
          <w:b/>
        </w:rPr>
        <w:tab/>
      </w:r>
      <w:r w:rsidRPr="00AA0BE7">
        <w:rPr>
          <w:b/>
        </w:rPr>
        <w:tab/>
      </w:r>
      <w:r w:rsidRPr="00AA0BE7">
        <w:rPr>
          <w:b/>
        </w:rPr>
        <w:tab/>
      </w:r>
      <w:r w:rsidRPr="00AA0BE7">
        <w:rPr>
          <w:b/>
        </w:rPr>
        <w:tab/>
      </w:r>
      <w:r w:rsidRPr="00AA0BE7">
        <w:rPr>
          <w:b/>
        </w:rPr>
        <w:tab/>
        <w:t xml:space="preserve">                                                              JUEZ</w:t>
      </w:r>
    </w:p>
    <w:p w:rsidR="00443425" w:rsidRPr="00CD6D0E" w:rsidRDefault="00443425" w:rsidP="00470F6D">
      <w:pPr>
        <w:spacing w:line="276" w:lineRule="auto"/>
        <w:jc w:val="center"/>
        <w:rPr>
          <w:b/>
          <w:color w:val="548DD4" w:themeColor="text2" w:themeTint="99"/>
        </w:rPr>
      </w:pPr>
    </w:p>
    <w:sectPr w:rsidR="00443425" w:rsidRPr="00CD6D0E" w:rsidSect="00925154">
      <w:footerReference w:type="even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958" w:rsidRDefault="00245958">
      <w:r>
        <w:separator/>
      </w:r>
    </w:p>
  </w:endnote>
  <w:endnote w:type="continuationSeparator" w:id="0">
    <w:p w:rsidR="00245958" w:rsidRDefault="0024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DCD" w:rsidRDefault="00662DCD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DCD" w:rsidRDefault="00662DCD" w:rsidP="001528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958" w:rsidRDefault="00245958">
      <w:r>
        <w:separator/>
      </w:r>
    </w:p>
  </w:footnote>
  <w:footnote w:type="continuationSeparator" w:id="0">
    <w:p w:rsidR="00245958" w:rsidRDefault="0024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252"/>
    <w:multiLevelType w:val="hybridMultilevel"/>
    <w:tmpl w:val="E5CA3DD0"/>
    <w:lvl w:ilvl="0" w:tplc="E9BC84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953B5"/>
    <w:multiLevelType w:val="singleLevel"/>
    <w:tmpl w:val="01BD19DE"/>
    <w:lvl w:ilvl="0">
      <w:numFmt w:val="bullet"/>
      <w:suff w:val="nothing"/>
      <w:lvlText w:val="·"/>
      <w:lvlJc w:val="left"/>
      <w:pPr>
        <w:tabs>
          <w:tab w:val="num" w:pos="7939"/>
        </w:tabs>
        <w:ind w:left="7939"/>
      </w:pPr>
      <w:rPr>
        <w:rFonts w:ascii="Symbol" w:hAnsi="Symbol" w:cs="Symbol"/>
        <w:i/>
        <w:iCs/>
        <w:snapToGrid/>
        <w:spacing w:val="-31"/>
        <w:sz w:val="21"/>
        <w:szCs w:val="21"/>
      </w:rPr>
    </w:lvl>
  </w:abstractNum>
  <w:abstractNum w:abstractNumId="2" w15:restartNumberingAfterBreak="0">
    <w:nsid w:val="00E04BB1"/>
    <w:multiLevelType w:val="singleLevel"/>
    <w:tmpl w:val="391895A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napToGrid/>
        <w:spacing w:val="3"/>
        <w:sz w:val="20"/>
        <w:szCs w:val="20"/>
      </w:rPr>
    </w:lvl>
  </w:abstractNum>
  <w:abstractNum w:abstractNumId="3" w15:restartNumberingAfterBreak="0">
    <w:nsid w:val="01F14D5D"/>
    <w:multiLevelType w:val="singleLevel"/>
    <w:tmpl w:val="654ECD66"/>
    <w:lvl w:ilvl="0">
      <w:start w:val="1"/>
      <w:numFmt w:val="lowerLetter"/>
      <w:lvlText w:val="%1)"/>
      <w:lvlJc w:val="left"/>
      <w:pPr>
        <w:tabs>
          <w:tab w:val="num" w:pos="1800"/>
        </w:tabs>
        <w:ind w:left="1584"/>
      </w:pPr>
      <w:rPr>
        <w:rFonts w:ascii="Times New Roman" w:hAnsi="Times New Roman" w:cs="Times New Roman" w:hint="default"/>
        <w:i/>
        <w:iCs/>
        <w:snapToGrid/>
        <w:sz w:val="20"/>
        <w:szCs w:val="20"/>
      </w:rPr>
    </w:lvl>
  </w:abstractNum>
  <w:abstractNum w:abstractNumId="4" w15:restartNumberingAfterBreak="0">
    <w:nsid w:val="056367A1"/>
    <w:multiLevelType w:val="hybridMultilevel"/>
    <w:tmpl w:val="B4C464E6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7F687C"/>
    <w:multiLevelType w:val="singleLevel"/>
    <w:tmpl w:val="77E1211B"/>
    <w:lvl w:ilvl="0">
      <w:start w:val="1"/>
      <w:numFmt w:val="lowerLetter"/>
      <w:lvlText w:val="%1)"/>
      <w:lvlJc w:val="left"/>
      <w:pPr>
        <w:tabs>
          <w:tab w:val="num" w:pos="2088"/>
        </w:tabs>
        <w:ind w:left="1872"/>
      </w:pPr>
      <w:rPr>
        <w:rFonts w:ascii="Arial" w:hAnsi="Arial" w:cs="Arial"/>
        <w:i/>
        <w:iCs/>
        <w:snapToGrid/>
        <w:sz w:val="20"/>
        <w:szCs w:val="20"/>
      </w:rPr>
    </w:lvl>
  </w:abstractNum>
  <w:abstractNum w:abstractNumId="6" w15:restartNumberingAfterBreak="0">
    <w:nsid w:val="0692DAC8"/>
    <w:multiLevelType w:val="singleLevel"/>
    <w:tmpl w:val="6DFAE052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ascii="Tahoma" w:hAnsi="Tahoma" w:cs="Tahoma"/>
        <w:snapToGrid/>
        <w:spacing w:val="2"/>
        <w:sz w:val="19"/>
        <w:szCs w:val="19"/>
      </w:rPr>
    </w:lvl>
  </w:abstractNum>
  <w:abstractNum w:abstractNumId="7" w15:restartNumberingAfterBreak="0">
    <w:nsid w:val="070D216D"/>
    <w:multiLevelType w:val="hybridMultilevel"/>
    <w:tmpl w:val="95BE3C30"/>
    <w:lvl w:ilvl="0" w:tplc="FA1C9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A2C6F"/>
    <w:multiLevelType w:val="singleLevel"/>
    <w:tmpl w:val="BC4C45E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0D146EE5"/>
    <w:multiLevelType w:val="hybridMultilevel"/>
    <w:tmpl w:val="0EDC8A0C"/>
    <w:lvl w:ilvl="0" w:tplc="71ECFF0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3D1"/>
    <w:multiLevelType w:val="hybridMultilevel"/>
    <w:tmpl w:val="2424D0FC"/>
    <w:lvl w:ilvl="0" w:tplc="F4F02C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03AB5"/>
    <w:multiLevelType w:val="hybridMultilevel"/>
    <w:tmpl w:val="5B30D00C"/>
    <w:lvl w:ilvl="0" w:tplc="D9867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F5685"/>
    <w:multiLevelType w:val="hybridMultilevel"/>
    <w:tmpl w:val="D32CCCE0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970B8"/>
    <w:multiLevelType w:val="hybridMultilevel"/>
    <w:tmpl w:val="03C87554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D68F2"/>
    <w:multiLevelType w:val="hybridMultilevel"/>
    <w:tmpl w:val="40660FBE"/>
    <w:lvl w:ilvl="0" w:tplc="5C269A2A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F54505"/>
    <w:multiLevelType w:val="multilevel"/>
    <w:tmpl w:val="06B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300DF"/>
    <w:multiLevelType w:val="hybridMultilevel"/>
    <w:tmpl w:val="A420D49C"/>
    <w:lvl w:ilvl="0" w:tplc="3DF6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B4950"/>
    <w:multiLevelType w:val="multilevel"/>
    <w:tmpl w:val="7B22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4708DA"/>
    <w:multiLevelType w:val="singleLevel"/>
    <w:tmpl w:val="C6844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31F62A7"/>
    <w:multiLevelType w:val="singleLevel"/>
    <w:tmpl w:val="C6844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9C71CF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1D0C87"/>
    <w:multiLevelType w:val="hybridMultilevel"/>
    <w:tmpl w:val="B4C464E6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162B8"/>
    <w:multiLevelType w:val="hybridMultilevel"/>
    <w:tmpl w:val="8E803070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7071E"/>
    <w:multiLevelType w:val="hybridMultilevel"/>
    <w:tmpl w:val="9AA06F24"/>
    <w:lvl w:ilvl="0" w:tplc="14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0426D0"/>
    <w:multiLevelType w:val="multilevel"/>
    <w:tmpl w:val="4FD6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910F04"/>
    <w:multiLevelType w:val="hybridMultilevel"/>
    <w:tmpl w:val="9EEE9970"/>
    <w:lvl w:ilvl="0" w:tplc="DF74F0C6">
      <w:start w:val="1"/>
      <w:numFmt w:val="bullet"/>
      <w:lvlText w:val="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6" w15:restartNumberingAfterBreak="0">
    <w:nsid w:val="6F9F7BFC"/>
    <w:multiLevelType w:val="hybridMultilevel"/>
    <w:tmpl w:val="4D1E016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84B37"/>
    <w:multiLevelType w:val="hybridMultilevel"/>
    <w:tmpl w:val="98BAA3F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13"/>
  </w:num>
  <w:num w:numId="5">
    <w:abstractNumId w:val="27"/>
  </w:num>
  <w:num w:numId="6">
    <w:abstractNumId w:val="25"/>
  </w:num>
  <w:num w:numId="7">
    <w:abstractNumId w:val="22"/>
  </w:num>
  <w:num w:numId="8">
    <w:abstractNumId w:val="23"/>
  </w:num>
  <w:num w:numId="9">
    <w:abstractNumId w:val="9"/>
  </w:num>
  <w:num w:numId="10">
    <w:abstractNumId w:val="12"/>
  </w:num>
  <w:num w:numId="11">
    <w:abstractNumId w:val="19"/>
  </w:num>
  <w:num w:numId="12">
    <w:abstractNumId w:val="18"/>
  </w:num>
  <w:num w:numId="13">
    <w:abstractNumId w:val="5"/>
  </w:num>
  <w:num w:numId="14">
    <w:abstractNumId w:val="6"/>
  </w:num>
  <w:num w:numId="15">
    <w:abstractNumId w:val="3"/>
  </w:num>
  <w:num w:numId="16">
    <w:abstractNumId w:val="2"/>
  </w:num>
  <w:num w:numId="17">
    <w:abstractNumId w:val="0"/>
  </w:num>
  <w:num w:numId="18">
    <w:abstractNumId w:val="14"/>
  </w:num>
  <w:num w:numId="19">
    <w:abstractNumId w:val="7"/>
  </w:num>
  <w:num w:numId="20">
    <w:abstractNumId w:val="11"/>
  </w:num>
  <w:num w:numId="21">
    <w:abstractNumId w:val="8"/>
  </w:num>
  <w:num w:numId="22">
    <w:abstractNumId w:val="24"/>
  </w:num>
  <w:num w:numId="23">
    <w:abstractNumId w:val="17"/>
  </w:num>
  <w:num w:numId="24">
    <w:abstractNumId w:val="20"/>
  </w:num>
  <w:num w:numId="25">
    <w:abstractNumId w:val="16"/>
  </w:num>
  <w:num w:numId="26">
    <w:abstractNumId w:val="15"/>
  </w:num>
  <w:num w:numId="27">
    <w:abstractNumId w:val="26"/>
  </w:num>
  <w:num w:numId="28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29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b/>
          <w:bCs/>
          <w:snapToGrid/>
          <w:spacing w:val="1"/>
          <w:sz w:val="22"/>
          <w:szCs w:val="22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0"/>
    <w:rsid w:val="0000007F"/>
    <w:rsid w:val="000021F5"/>
    <w:rsid w:val="000022C1"/>
    <w:rsid w:val="000046B2"/>
    <w:rsid w:val="000052E3"/>
    <w:rsid w:val="000078F8"/>
    <w:rsid w:val="00015D60"/>
    <w:rsid w:val="000172B3"/>
    <w:rsid w:val="00025B03"/>
    <w:rsid w:val="000302C0"/>
    <w:rsid w:val="000312FA"/>
    <w:rsid w:val="00033BBC"/>
    <w:rsid w:val="000405D5"/>
    <w:rsid w:val="00045363"/>
    <w:rsid w:val="00050542"/>
    <w:rsid w:val="00056B2C"/>
    <w:rsid w:val="00065A1D"/>
    <w:rsid w:val="00075028"/>
    <w:rsid w:val="000813A4"/>
    <w:rsid w:val="000814ED"/>
    <w:rsid w:val="000815AA"/>
    <w:rsid w:val="00082071"/>
    <w:rsid w:val="0008294D"/>
    <w:rsid w:val="00087153"/>
    <w:rsid w:val="00093D7A"/>
    <w:rsid w:val="00095A4A"/>
    <w:rsid w:val="000A15CD"/>
    <w:rsid w:val="000A320F"/>
    <w:rsid w:val="000A3709"/>
    <w:rsid w:val="000A3E9E"/>
    <w:rsid w:val="000A43EA"/>
    <w:rsid w:val="000A5B5C"/>
    <w:rsid w:val="000B65AA"/>
    <w:rsid w:val="000B6C31"/>
    <w:rsid w:val="000C07EA"/>
    <w:rsid w:val="000C094F"/>
    <w:rsid w:val="000C4FDA"/>
    <w:rsid w:val="000D0761"/>
    <w:rsid w:val="000D0B3B"/>
    <w:rsid w:val="000D3160"/>
    <w:rsid w:val="000D43B5"/>
    <w:rsid w:val="000D5206"/>
    <w:rsid w:val="000D74AB"/>
    <w:rsid w:val="000E290C"/>
    <w:rsid w:val="000E2F89"/>
    <w:rsid w:val="000E68E7"/>
    <w:rsid w:val="000F014E"/>
    <w:rsid w:val="000F27B6"/>
    <w:rsid w:val="000F3601"/>
    <w:rsid w:val="000F3AC9"/>
    <w:rsid w:val="000F3F86"/>
    <w:rsid w:val="000F5C8D"/>
    <w:rsid w:val="000F5F81"/>
    <w:rsid w:val="001053D8"/>
    <w:rsid w:val="00105D88"/>
    <w:rsid w:val="0010633E"/>
    <w:rsid w:val="00106925"/>
    <w:rsid w:val="0010705F"/>
    <w:rsid w:val="0011138D"/>
    <w:rsid w:val="00114B9B"/>
    <w:rsid w:val="00116BD8"/>
    <w:rsid w:val="00116E06"/>
    <w:rsid w:val="0012039D"/>
    <w:rsid w:val="001206BF"/>
    <w:rsid w:val="00122B37"/>
    <w:rsid w:val="00122F50"/>
    <w:rsid w:val="00126200"/>
    <w:rsid w:val="00127B90"/>
    <w:rsid w:val="00127FF9"/>
    <w:rsid w:val="00131712"/>
    <w:rsid w:val="00133C36"/>
    <w:rsid w:val="00134C6F"/>
    <w:rsid w:val="00136AE0"/>
    <w:rsid w:val="0014105C"/>
    <w:rsid w:val="001464AB"/>
    <w:rsid w:val="00146BF4"/>
    <w:rsid w:val="0015280B"/>
    <w:rsid w:val="0015295E"/>
    <w:rsid w:val="00152F47"/>
    <w:rsid w:val="001554F2"/>
    <w:rsid w:val="00156655"/>
    <w:rsid w:val="00156FE4"/>
    <w:rsid w:val="00157DE1"/>
    <w:rsid w:val="00161A40"/>
    <w:rsid w:val="0016281D"/>
    <w:rsid w:val="0016305C"/>
    <w:rsid w:val="00163223"/>
    <w:rsid w:val="00163518"/>
    <w:rsid w:val="001657C3"/>
    <w:rsid w:val="00170F3F"/>
    <w:rsid w:val="001743A3"/>
    <w:rsid w:val="0018079A"/>
    <w:rsid w:val="0018307A"/>
    <w:rsid w:val="001844C6"/>
    <w:rsid w:val="00193D84"/>
    <w:rsid w:val="00197143"/>
    <w:rsid w:val="001A070E"/>
    <w:rsid w:val="001A0855"/>
    <w:rsid w:val="001A0A12"/>
    <w:rsid w:val="001A2AF4"/>
    <w:rsid w:val="001A3205"/>
    <w:rsid w:val="001A3C48"/>
    <w:rsid w:val="001A4387"/>
    <w:rsid w:val="001A7028"/>
    <w:rsid w:val="001B02CE"/>
    <w:rsid w:val="001B0B25"/>
    <w:rsid w:val="001B0DEB"/>
    <w:rsid w:val="001B20A1"/>
    <w:rsid w:val="001C176D"/>
    <w:rsid w:val="001C20B0"/>
    <w:rsid w:val="001C5D21"/>
    <w:rsid w:val="001D0058"/>
    <w:rsid w:val="001D461A"/>
    <w:rsid w:val="001D79BE"/>
    <w:rsid w:val="001E0F8D"/>
    <w:rsid w:val="001E16BD"/>
    <w:rsid w:val="001E6B3F"/>
    <w:rsid w:val="001F0A0E"/>
    <w:rsid w:val="001F2A6E"/>
    <w:rsid w:val="001F403B"/>
    <w:rsid w:val="001F538A"/>
    <w:rsid w:val="001F5AF9"/>
    <w:rsid w:val="001F711A"/>
    <w:rsid w:val="00200360"/>
    <w:rsid w:val="00202DE0"/>
    <w:rsid w:val="0021242B"/>
    <w:rsid w:val="00212913"/>
    <w:rsid w:val="00212C7B"/>
    <w:rsid w:val="00213623"/>
    <w:rsid w:val="002174C6"/>
    <w:rsid w:val="00217BF2"/>
    <w:rsid w:val="00220276"/>
    <w:rsid w:val="00222A4D"/>
    <w:rsid w:val="00222C13"/>
    <w:rsid w:val="00224384"/>
    <w:rsid w:val="002249E3"/>
    <w:rsid w:val="00231DA9"/>
    <w:rsid w:val="00236788"/>
    <w:rsid w:val="00237B3C"/>
    <w:rsid w:val="00241B87"/>
    <w:rsid w:val="00245958"/>
    <w:rsid w:val="00246371"/>
    <w:rsid w:val="00253871"/>
    <w:rsid w:val="002547C8"/>
    <w:rsid w:val="0025481F"/>
    <w:rsid w:val="00254DE7"/>
    <w:rsid w:val="002618CA"/>
    <w:rsid w:val="00261B51"/>
    <w:rsid w:val="00263DD2"/>
    <w:rsid w:val="00267155"/>
    <w:rsid w:val="002736E9"/>
    <w:rsid w:val="00281561"/>
    <w:rsid w:val="00281E93"/>
    <w:rsid w:val="00282999"/>
    <w:rsid w:val="00284BC2"/>
    <w:rsid w:val="00285310"/>
    <w:rsid w:val="00285ED6"/>
    <w:rsid w:val="00290868"/>
    <w:rsid w:val="00292028"/>
    <w:rsid w:val="002923C2"/>
    <w:rsid w:val="00294A53"/>
    <w:rsid w:val="00295AD8"/>
    <w:rsid w:val="002A198D"/>
    <w:rsid w:val="002A440F"/>
    <w:rsid w:val="002A44A9"/>
    <w:rsid w:val="002A47A0"/>
    <w:rsid w:val="002A4A0F"/>
    <w:rsid w:val="002A6845"/>
    <w:rsid w:val="002A69E7"/>
    <w:rsid w:val="002B4169"/>
    <w:rsid w:val="002C0E51"/>
    <w:rsid w:val="002C0EB3"/>
    <w:rsid w:val="002C1F0D"/>
    <w:rsid w:val="002C45C0"/>
    <w:rsid w:val="002C7233"/>
    <w:rsid w:val="002D107A"/>
    <w:rsid w:val="002D3EB7"/>
    <w:rsid w:val="002E0F10"/>
    <w:rsid w:val="002E7F8A"/>
    <w:rsid w:val="002F2BE9"/>
    <w:rsid w:val="002F2F3F"/>
    <w:rsid w:val="002F3B02"/>
    <w:rsid w:val="00301ED0"/>
    <w:rsid w:val="00301F3B"/>
    <w:rsid w:val="00307A8F"/>
    <w:rsid w:val="003110C7"/>
    <w:rsid w:val="00311D2C"/>
    <w:rsid w:val="00313347"/>
    <w:rsid w:val="00316E52"/>
    <w:rsid w:val="0031780C"/>
    <w:rsid w:val="00317AC2"/>
    <w:rsid w:val="00321E27"/>
    <w:rsid w:val="00322246"/>
    <w:rsid w:val="003264A8"/>
    <w:rsid w:val="00330C02"/>
    <w:rsid w:val="00334EB4"/>
    <w:rsid w:val="00334EE1"/>
    <w:rsid w:val="003354B3"/>
    <w:rsid w:val="0033566C"/>
    <w:rsid w:val="00335BCC"/>
    <w:rsid w:val="003376E5"/>
    <w:rsid w:val="00337DC0"/>
    <w:rsid w:val="003418E0"/>
    <w:rsid w:val="00343417"/>
    <w:rsid w:val="00350FE3"/>
    <w:rsid w:val="003518D5"/>
    <w:rsid w:val="00351C68"/>
    <w:rsid w:val="00354AF7"/>
    <w:rsid w:val="003571E5"/>
    <w:rsid w:val="00362CC5"/>
    <w:rsid w:val="00366EC2"/>
    <w:rsid w:val="00370189"/>
    <w:rsid w:val="00373775"/>
    <w:rsid w:val="00374D55"/>
    <w:rsid w:val="00380CA3"/>
    <w:rsid w:val="0038440B"/>
    <w:rsid w:val="003856CB"/>
    <w:rsid w:val="00390C90"/>
    <w:rsid w:val="00390E38"/>
    <w:rsid w:val="00390EDD"/>
    <w:rsid w:val="00391FE8"/>
    <w:rsid w:val="0039399B"/>
    <w:rsid w:val="00394395"/>
    <w:rsid w:val="00397885"/>
    <w:rsid w:val="003A1876"/>
    <w:rsid w:val="003A3B01"/>
    <w:rsid w:val="003A6272"/>
    <w:rsid w:val="003A795D"/>
    <w:rsid w:val="003B65AE"/>
    <w:rsid w:val="003C0A00"/>
    <w:rsid w:val="003C10EA"/>
    <w:rsid w:val="003C5EE2"/>
    <w:rsid w:val="003C5FDA"/>
    <w:rsid w:val="003D47EC"/>
    <w:rsid w:val="003D4D81"/>
    <w:rsid w:val="003D6730"/>
    <w:rsid w:val="003D7234"/>
    <w:rsid w:val="003D724D"/>
    <w:rsid w:val="003F0EF5"/>
    <w:rsid w:val="003F128B"/>
    <w:rsid w:val="003F1E6C"/>
    <w:rsid w:val="003F5090"/>
    <w:rsid w:val="003F5877"/>
    <w:rsid w:val="003F612E"/>
    <w:rsid w:val="00401C59"/>
    <w:rsid w:val="00401EAF"/>
    <w:rsid w:val="00411199"/>
    <w:rsid w:val="004113F2"/>
    <w:rsid w:val="00412C21"/>
    <w:rsid w:val="004157DB"/>
    <w:rsid w:val="00435B86"/>
    <w:rsid w:val="0043655A"/>
    <w:rsid w:val="00440729"/>
    <w:rsid w:val="00443425"/>
    <w:rsid w:val="00444CB1"/>
    <w:rsid w:val="00453BB1"/>
    <w:rsid w:val="00454A6C"/>
    <w:rsid w:val="0045696B"/>
    <w:rsid w:val="004569B9"/>
    <w:rsid w:val="00456A6A"/>
    <w:rsid w:val="00457D1E"/>
    <w:rsid w:val="00460306"/>
    <w:rsid w:val="0046118B"/>
    <w:rsid w:val="004634EB"/>
    <w:rsid w:val="00463548"/>
    <w:rsid w:val="00467370"/>
    <w:rsid w:val="00467CBD"/>
    <w:rsid w:val="004705B3"/>
    <w:rsid w:val="00470F6D"/>
    <w:rsid w:val="0047178F"/>
    <w:rsid w:val="00472CEF"/>
    <w:rsid w:val="00473C56"/>
    <w:rsid w:val="0048112A"/>
    <w:rsid w:val="004836D8"/>
    <w:rsid w:val="0048725D"/>
    <w:rsid w:val="00490739"/>
    <w:rsid w:val="00492591"/>
    <w:rsid w:val="004A3A0D"/>
    <w:rsid w:val="004A5DA3"/>
    <w:rsid w:val="004A62B1"/>
    <w:rsid w:val="004A72CE"/>
    <w:rsid w:val="004A7CDE"/>
    <w:rsid w:val="004A7E03"/>
    <w:rsid w:val="004B4513"/>
    <w:rsid w:val="004B4A9B"/>
    <w:rsid w:val="004B7DF6"/>
    <w:rsid w:val="004C19DB"/>
    <w:rsid w:val="004C6997"/>
    <w:rsid w:val="004C7AFD"/>
    <w:rsid w:val="004D1DFF"/>
    <w:rsid w:val="004D3407"/>
    <w:rsid w:val="004D3BC8"/>
    <w:rsid w:val="004E4D0A"/>
    <w:rsid w:val="004E54D0"/>
    <w:rsid w:val="004E741D"/>
    <w:rsid w:val="004F50AC"/>
    <w:rsid w:val="004F51BE"/>
    <w:rsid w:val="004F5D88"/>
    <w:rsid w:val="004F7274"/>
    <w:rsid w:val="004F7355"/>
    <w:rsid w:val="004F75BD"/>
    <w:rsid w:val="00500F05"/>
    <w:rsid w:val="00503033"/>
    <w:rsid w:val="00503CBC"/>
    <w:rsid w:val="0051359E"/>
    <w:rsid w:val="005161FF"/>
    <w:rsid w:val="00516D8B"/>
    <w:rsid w:val="0051784D"/>
    <w:rsid w:val="005222D3"/>
    <w:rsid w:val="0052263B"/>
    <w:rsid w:val="005230B8"/>
    <w:rsid w:val="0052350B"/>
    <w:rsid w:val="00530069"/>
    <w:rsid w:val="00531BD7"/>
    <w:rsid w:val="005324C4"/>
    <w:rsid w:val="00535033"/>
    <w:rsid w:val="00535306"/>
    <w:rsid w:val="00535B3F"/>
    <w:rsid w:val="00542A11"/>
    <w:rsid w:val="0054397D"/>
    <w:rsid w:val="00543E00"/>
    <w:rsid w:val="00544317"/>
    <w:rsid w:val="005447F4"/>
    <w:rsid w:val="00547513"/>
    <w:rsid w:val="00547C28"/>
    <w:rsid w:val="00550B42"/>
    <w:rsid w:val="005529D9"/>
    <w:rsid w:val="00554392"/>
    <w:rsid w:val="0056271E"/>
    <w:rsid w:val="005627C8"/>
    <w:rsid w:val="00564E2B"/>
    <w:rsid w:val="005723F3"/>
    <w:rsid w:val="005771F6"/>
    <w:rsid w:val="00577C77"/>
    <w:rsid w:val="00583F24"/>
    <w:rsid w:val="00590882"/>
    <w:rsid w:val="00591A3B"/>
    <w:rsid w:val="0059282E"/>
    <w:rsid w:val="00593A70"/>
    <w:rsid w:val="00594945"/>
    <w:rsid w:val="0059587E"/>
    <w:rsid w:val="0059599C"/>
    <w:rsid w:val="00597612"/>
    <w:rsid w:val="005A068A"/>
    <w:rsid w:val="005A07C4"/>
    <w:rsid w:val="005A2631"/>
    <w:rsid w:val="005A6890"/>
    <w:rsid w:val="005B2880"/>
    <w:rsid w:val="005B3F6E"/>
    <w:rsid w:val="005B49BD"/>
    <w:rsid w:val="005C5130"/>
    <w:rsid w:val="005C5BA8"/>
    <w:rsid w:val="005C5C80"/>
    <w:rsid w:val="005C6083"/>
    <w:rsid w:val="005C6DCC"/>
    <w:rsid w:val="005C7B7A"/>
    <w:rsid w:val="005D0901"/>
    <w:rsid w:val="005D1CBE"/>
    <w:rsid w:val="005D21DA"/>
    <w:rsid w:val="005D2F61"/>
    <w:rsid w:val="005D5001"/>
    <w:rsid w:val="005D5A64"/>
    <w:rsid w:val="005E20A9"/>
    <w:rsid w:val="005E215B"/>
    <w:rsid w:val="005E5955"/>
    <w:rsid w:val="005F0F31"/>
    <w:rsid w:val="005F1998"/>
    <w:rsid w:val="005F27BF"/>
    <w:rsid w:val="005F61FB"/>
    <w:rsid w:val="005F740A"/>
    <w:rsid w:val="00602BCA"/>
    <w:rsid w:val="00603BB4"/>
    <w:rsid w:val="00603EF7"/>
    <w:rsid w:val="006045D0"/>
    <w:rsid w:val="00605523"/>
    <w:rsid w:val="00606B69"/>
    <w:rsid w:val="006140E7"/>
    <w:rsid w:val="00617CEE"/>
    <w:rsid w:val="006223DA"/>
    <w:rsid w:val="00623520"/>
    <w:rsid w:val="00623A1F"/>
    <w:rsid w:val="00625555"/>
    <w:rsid w:val="006313C9"/>
    <w:rsid w:val="006315E0"/>
    <w:rsid w:val="00631FD5"/>
    <w:rsid w:val="0063718A"/>
    <w:rsid w:val="0063787E"/>
    <w:rsid w:val="006411E5"/>
    <w:rsid w:val="006437C9"/>
    <w:rsid w:val="00645B0B"/>
    <w:rsid w:val="006470E6"/>
    <w:rsid w:val="00653A25"/>
    <w:rsid w:val="00662DCD"/>
    <w:rsid w:val="00666453"/>
    <w:rsid w:val="006677B2"/>
    <w:rsid w:val="0066795F"/>
    <w:rsid w:val="00667FA8"/>
    <w:rsid w:val="006720C5"/>
    <w:rsid w:val="0067540D"/>
    <w:rsid w:val="006755E0"/>
    <w:rsid w:val="00676062"/>
    <w:rsid w:val="00676736"/>
    <w:rsid w:val="00682C7D"/>
    <w:rsid w:val="0068431A"/>
    <w:rsid w:val="006942B5"/>
    <w:rsid w:val="006A03A3"/>
    <w:rsid w:val="006A0451"/>
    <w:rsid w:val="006A1C15"/>
    <w:rsid w:val="006A6CEB"/>
    <w:rsid w:val="006B4147"/>
    <w:rsid w:val="006B4284"/>
    <w:rsid w:val="006B7E07"/>
    <w:rsid w:val="006C01C5"/>
    <w:rsid w:val="006C1EAE"/>
    <w:rsid w:val="006C4D9D"/>
    <w:rsid w:val="006C7002"/>
    <w:rsid w:val="006D090D"/>
    <w:rsid w:val="006D5068"/>
    <w:rsid w:val="006D76C8"/>
    <w:rsid w:val="006D771A"/>
    <w:rsid w:val="006E005A"/>
    <w:rsid w:val="006E0867"/>
    <w:rsid w:val="006E0F7A"/>
    <w:rsid w:val="006E2782"/>
    <w:rsid w:val="006E29C7"/>
    <w:rsid w:val="006E3079"/>
    <w:rsid w:val="006E46CD"/>
    <w:rsid w:val="006F0221"/>
    <w:rsid w:val="006F112F"/>
    <w:rsid w:val="006F1F6E"/>
    <w:rsid w:val="006F36DE"/>
    <w:rsid w:val="006F3B36"/>
    <w:rsid w:val="006F3DA9"/>
    <w:rsid w:val="006F3E63"/>
    <w:rsid w:val="006F6ECD"/>
    <w:rsid w:val="007031D0"/>
    <w:rsid w:val="007032C0"/>
    <w:rsid w:val="007047DE"/>
    <w:rsid w:val="00705AD6"/>
    <w:rsid w:val="007112F7"/>
    <w:rsid w:val="00716A88"/>
    <w:rsid w:val="0071704A"/>
    <w:rsid w:val="00721969"/>
    <w:rsid w:val="00722BD0"/>
    <w:rsid w:val="0072486C"/>
    <w:rsid w:val="00724F22"/>
    <w:rsid w:val="007326A7"/>
    <w:rsid w:val="0073292E"/>
    <w:rsid w:val="00736102"/>
    <w:rsid w:val="00736DC7"/>
    <w:rsid w:val="0073713D"/>
    <w:rsid w:val="00737177"/>
    <w:rsid w:val="007427E5"/>
    <w:rsid w:val="00742943"/>
    <w:rsid w:val="007452F4"/>
    <w:rsid w:val="00750645"/>
    <w:rsid w:val="007513D4"/>
    <w:rsid w:val="0076051F"/>
    <w:rsid w:val="00760A27"/>
    <w:rsid w:val="00761EF9"/>
    <w:rsid w:val="00763019"/>
    <w:rsid w:val="00764269"/>
    <w:rsid w:val="00765579"/>
    <w:rsid w:val="00765A79"/>
    <w:rsid w:val="0076769F"/>
    <w:rsid w:val="00771733"/>
    <w:rsid w:val="007723E7"/>
    <w:rsid w:val="00772E1F"/>
    <w:rsid w:val="00774A3A"/>
    <w:rsid w:val="007778FA"/>
    <w:rsid w:val="00777C2F"/>
    <w:rsid w:val="00777D21"/>
    <w:rsid w:val="00777F41"/>
    <w:rsid w:val="0078357A"/>
    <w:rsid w:val="007836B2"/>
    <w:rsid w:val="00784A16"/>
    <w:rsid w:val="007869BF"/>
    <w:rsid w:val="00790369"/>
    <w:rsid w:val="007905AE"/>
    <w:rsid w:val="0079122A"/>
    <w:rsid w:val="00791295"/>
    <w:rsid w:val="00792052"/>
    <w:rsid w:val="00792B40"/>
    <w:rsid w:val="00797779"/>
    <w:rsid w:val="007A0255"/>
    <w:rsid w:val="007A0386"/>
    <w:rsid w:val="007A25D6"/>
    <w:rsid w:val="007A5C67"/>
    <w:rsid w:val="007A7584"/>
    <w:rsid w:val="007A7FCB"/>
    <w:rsid w:val="007B1352"/>
    <w:rsid w:val="007B50CC"/>
    <w:rsid w:val="007B614B"/>
    <w:rsid w:val="007B6AF5"/>
    <w:rsid w:val="007C017B"/>
    <w:rsid w:val="007C0A31"/>
    <w:rsid w:val="007C181C"/>
    <w:rsid w:val="007C4187"/>
    <w:rsid w:val="007C4BFF"/>
    <w:rsid w:val="007C711E"/>
    <w:rsid w:val="007C787F"/>
    <w:rsid w:val="007E1458"/>
    <w:rsid w:val="007E7E67"/>
    <w:rsid w:val="007F2966"/>
    <w:rsid w:val="007F3876"/>
    <w:rsid w:val="007F6C85"/>
    <w:rsid w:val="007F7B58"/>
    <w:rsid w:val="00805225"/>
    <w:rsid w:val="00810B78"/>
    <w:rsid w:val="00812B8F"/>
    <w:rsid w:val="00813ED6"/>
    <w:rsid w:val="008142B9"/>
    <w:rsid w:val="00814469"/>
    <w:rsid w:val="00820EFC"/>
    <w:rsid w:val="00821A26"/>
    <w:rsid w:val="00823657"/>
    <w:rsid w:val="0082461A"/>
    <w:rsid w:val="00824C29"/>
    <w:rsid w:val="008260F8"/>
    <w:rsid w:val="008304C9"/>
    <w:rsid w:val="008348F0"/>
    <w:rsid w:val="008365B9"/>
    <w:rsid w:val="00837E08"/>
    <w:rsid w:val="008412A6"/>
    <w:rsid w:val="00841EE8"/>
    <w:rsid w:val="00843D1E"/>
    <w:rsid w:val="00845A50"/>
    <w:rsid w:val="008469F0"/>
    <w:rsid w:val="00847C2F"/>
    <w:rsid w:val="00847E6D"/>
    <w:rsid w:val="00851367"/>
    <w:rsid w:val="00857A0D"/>
    <w:rsid w:val="0086297E"/>
    <w:rsid w:val="00862F3F"/>
    <w:rsid w:val="00864ED7"/>
    <w:rsid w:val="00865E95"/>
    <w:rsid w:val="0086630A"/>
    <w:rsid w:val="00870EE2"/>
    <w:rsid w:val="00876A8E"/>
    <w:rsid w:val="008771E1"/>
    <w:rsid w:val="0088097D"/>
    <w:rsid w:val="0088341F"/>
    <w:rsid w:val="00884538"/>
    <w:rsid w:val="00894C47"/>
    <w:rsid w:val="008A29C1"/>
    <w:rsid w:val="008B4A93"/>
    <w:rsid w:val="008B5724"/>
    <w:rsid w:val="008B7D3B"/>
    <w:rsid w:val="008E1796"/>
    <w:rsid w:val="008E1C35"/>
    <w:rsid w:val="008E69CB"/>
    <w:rsid w:val="008E72EA"/>
    <w:rsid w:val="008F0FC5"/>
    <w:rsid w:val="008F121E"/>
    <w:rsid w:val="008F2A88"/>
    <w:rsid w:val="008F42C3"/>
    <w:rsid w:val="008F5C5C"/>
    <w:rsid w:val="00901969"/>
    <w:rsid w:val="00901AA0"/>
    <w:rsid w:val="0090454C"/>
    <w:rsid w:val="009147EE"/>
    <w:rsid w:val="00915620"/>
    <w:rsid w:val="00917589"/>
    <w:rsid w:val="00920C99"/>
    <w:rsid w:val="00923099"/>
    <w:rsid w:val="00925154"/>
    <w:rsid w:val="00930C9F"/>
    <w:rsid w:val="009331C2"/>
    <w:rsid w:val="0093501C"/>
    <w:rsid w:val="00936AF6"/>
    <w:rsid w:val="00944EE3"/>
    <w:rsid w:val="009470BC"/>
    <w:rsid w:val="00947144"/>
    <w:rsid w:val="00947581"/>
    <w:rsid w:val="0094762F"/>
    <w:rsid w:val="009479C5"/>
    <w:rsid w:val="0096073F"/>
    <w:rsid w:val="00962EB9"/>
    <w:rsid w:val="009638A8"/>
    <w:rsid w:val="009654DD"/>
    <w:rsid w:val="00983B02"/>
    <w:rsid w:val="0098662F"/>
    <w:rsid w:val="0099111A"/>
    <w:rsid w:val="009932BF"/>
    <w:rsid w:val="00993DAE"/>
    <w:rsid w:val="00994D32"/>
    <w:rsid w:val="00995794"/>
    <w:rsid w:val="009A11AB"/>
    <w:rsid w:val="009A1275"/>
    <w:rsid w:val="009A1991"/>
    <w:rsid w:val="009A4BEB"/>
    <w:rsid w:val="009A588A"/>
    <w:rsid w:val="009A62C7"/>
    <w:rsid w:val="009A68A4"/>
    <w:rsid w:val="009A70B8"/>
    <w:rsid w:val="009A76FA"/>
    <w:rsid w:val="009B255C"/>
    <w:rsid w:val="009B347A"/>
    <w:rsid w:val="009B449C"/>
    <w:rsid w:val="009B5777"/>
    <w:rsid w:val="009C32CE"/>
    <w:rsid w:val="009D4BB9"/>
    <w:rsid w:val="009D73C5"/>
    <w:rsid w:val="009E62C1"/>
    <w:rsid w:val="009E7C69"/>
    <w:rsid w:val="009F37B6"/>
    <w:rsid w:val="009F3D36"/>
    <w:rsid w:val="009F3D5F"/>
    <w:rsid w:val="009F6B7C"/>
    <w:rsid w:val="009F6D18"/>
    <w:rsid w:val="009F7D92"/>
    <w:rsid w:val="00A0485F"/>
    <w:rsid w:val="00A05A9C"/>
    <w:rsid w:val="00A100B3"/>
    <w:rsid w:val="00A11339"/>
    <w:rsid w:val="00A124C9"/>
    <w:rsid w:val="00A12A57"/>
    <w:rsid w:val="00A17C14"/>
    <w:rsid w:val="00A215FD"/>
    <w:rsid w:val="00A21B6D"/>
    <w:rsid w:val="00A23AF0"/>
    <w:rsid w:val="00A24949"/>
    <w:rsid w:val="00A24BA6"/>
    <w:rsid w:val="00A26E5F"/>
    <w:rsid w:val="00A32025"/>
    <w:rsid w:val="00A340C9"/>
    <w:rsid w:val="00A362E4"/>
    <w:rsid w:val="00A41CA8"/>
    <w:rsid w:val="00A42613"/>
    <w:rsid w:val="00A42B7D"/>
    <w:rsid w:val="00A4530B"/>
    <w:rsid w:val="00A4612D"/>
    <w:rsid w:val="00A475AA"/>
    <w:rsid w:val="00A51D56"/>
    <w:rsid w:val="00A53993"/>
    <w:rsid w:val="00A647D3"/>
    <w:rsid w:val="00A721DA"/>
    <w:rsid w:val="00A80657"/>
    <w:rsid w:val="00A815F1"/>
    <w:rsid w:val="00A81F59"/>
    <w:rsid w:val="00A86686"/>
    <w:rsid w:val="00A87DBD"/>
    <w:rsid w:val="00A90A0E"/>
    <w:rsid w:val="00A92C59"/>
    <w:rsid w:val="00A93473"/>
    <w:rsid w:val="00A9725A"/>
    <w:rsid w:val="00AA0BE7"/>
    <w:rsid w:val="00AA739F"/>
    <w:rsid w:val="00AA7B03"/>
    <w:rsid w:val="00AB1A92"/>
    <w:rsid w:val="00AB229D"/>
    <w:rsid w:val="00AB49DA"/>
    <w:rsid w:val="00AB6E25"/>
    <w:rsid w:val="00AC3C6C"/>
    <w:rsid w:val="00AC4153"/>
    <w:rsid w:val="00AC5141"/>
    <w:rsid w:val="00AC6DE3"/>
    <w:rsid w:val="00AC7FF9"/>
    <w:rsid w:val="00AD0EB6"/>
    <w:rsid w:val="00AD23A9"/>
    <w:rsid w:val="00AD3BBA"/>
    <w:rsid w:val="00AD4705"/>
    <w:rsid w:val="00AD5436"/>
    <w:rsid w:val="00AD6D4A"/>
    <w:rsid w:val="00AD71F8"/>
    <w:rsid w:val="00AE018C"/>
    <w:rsid w:val="00AE0C12"/>
    <w:rsid w:val="00AE1A35"/>
    <w:rsid w:val="00AE2B1E"/>
    <w:rsid w:val="00AE6305"/>
    <w:rsid w:val="00AE7901"/>
    <w:rsid w:val="00AF124B"/>
    <w:rsid w:val="00AF41E1"/>
    <w:rsid w:val="00AF435B"/>
    <w:rsid w:val="00AF5624"/>
    <w:rsid w:val="00AF5CB5"/>
    <w:rsid w:val="00B01D4C"/>
    <w:rsid w:val="00B01FCB"/>
    <w:rsid w:val="00B0227F"/>
    <w:rsid w:val="00B0415A"/>
    <w:rsid w:val="00B05DD6"/>
    <w:rsid w:val="00B0671B"/>
    <w:rsid w:val="00B06B1C"/>
    <w:rsid w:val="00B10067"/>
    <w:rsid w:val="00B1059B"/>
    <w:rsid w:val="00B130B6"/>
    <w:rsid w:val="00B152D1"/>
    <w:rsid w:val="00B159AC"/>
    <w:rsid w:val="00B167A1"/>
    <w:rsid w:val="00B209E3"/>
    <w:rsid w:val="00B22373"/>
    <w:rsid w:val="00B22A75"/>
    <w:rsid w:val="00B27FE1"/>
    <w:rsid w:val="00B30745"/>
    <w:rsid w:val="00B32AEC"/>
    <w:rsid w:val="00B3457E"/>
    <w:rsid w:val="00B37670"/>
    <w:rsid w:val="00B41C73"/>
    <w:rsid w:val="00B41E6A"/>
    <w:rsid w:val="00B473BF"/>
    <w:rsid w:val="00B55837"/>
    <w:rsid w:val="00B56E69"/>
    <w:rsid w:val="00B579DD"/>
    <w:rsid w:val="00B61106"/>
    <w:rsid w:val="00B62356"/>
    <w:rsid w:val="00B62BA5"/>
    <w:rsid w:val="00B6408A"/>
    <w:rsid w:val="00B66E8B"/>
    <w:rsid w:val="00B74DD3"/>
    <w:rsid w:val="00B77BE2"/>
    <w:rsid w:val="00B840BC"/>
    <w:rsid w:val="00B85EC7"/>
    <w:rsid w:val="00B862C8"/>
    <w:rsid w:val="00B87B14"/>
    <w:rsid w:val="00B93B74"/>
    <w:rsid w:val="00B9680D"/>
    <w:rsid w:val="00BA17B8"/>
    <w:rsid w:val="00BA1F5E"/>
    <w:rsid w:val="00BA416A"/>
    <w:rsid w:val="00BA7C32"/>
    <w:rsid w:val="00BB0BD2"/>
    <w:rsid w:val="00BB1331"/>
    <w:rsid w:val="00BB1538"/>
    <w:rsid w:val="00BB2388"/>
    <w:rsid w:val="00BB354A"/>
    <w:rsid w:val="00BB5167"/>
    <w:rsid w:val="00BB5833"/>
    <w:rsid w:val="00BB67FE"/>
    <w:rsid w:val="00BB6B5B"/>
    <w:rsid w:val="00BC12D8"/>
    <w:rsid w:val="00BC168E"/>
    <w:rsid w:val="00BC178E"/>
    <w:rsid w:val="00BC2548"/>
    <w:rsid w:val="00BC5074"/>
    <w:rsid w:val="00BD2789"/>
    <w:rsid w:val="00BD3B4A"/>
    <w:rsid w:val="00BD50D4"/>
    <w:rsid w:val="00BD69AF"/>
    <w:rsid w:val="00BE6242"/>
    <w:rsid w:val="00BE7565"/>
    <w:rsid w:val="00BF03A4"/>
    <w:rsid w:val="00BF13A7"/>
    <w:rsid w:val="00BF6664"/>
    <w:rsid w:val="00BF7E0D"/>
    <w:rsid w:val="00C00E8B"/>
    <w:rsid w:val="00C01D2B"/>
    <w:rsid w:val="00C02463"/>
    <w:rsid w:val="00C02E97"/>
    <w:rsid w:val="00C06666"/>
    <w:rsid w:val="00C14A13"/>
    <w:rsid w:val="00C17223"/>
    <w:rsid w:val="00C21D2B"/>
    <w:rsid w:val="00C21D45"/>
    <w:rsid w:val="00C23AAE"/>
    <w:rsid w:val="00C24AE5"/>
    <w:rsid w:val="00C25CD0"/>
    <w:rsid w:val="00C26F02"/>
    <w:rsid w:val="00C328E5"/>
    <w:rsid w:val="00C33219"/>
    <w:rsid w:val="00C372F1"/>
    <w:rsid w:val="00C44CFA"/>
    <w:rsid w:val="00C45080"/>
    <w:rsid w:val="00C45D38"/>
    <w:rsid w:val="00C46C33"/>
    <w:rsid w:val="00C47F5A"/>
    <w:rsid w:val="00C54CF2"/>
    <w:rsid w:val="00C56AF5"/>
    <w:rsid w:val="00C62C7E"/>
    <w:rsid w:val="00C64056"/>
    <w:rsid w:val="00C65BBF"/>
    <w:rsid w:val="00C6756F"/>
    <w:rsid w:val="00C7476D"/>
    <w:rsid w:val="00C75C95"/>
    <w:rsid w:val="00C83462"/>
    <w:rsid w:val="00C864EF"/>
    <w:rsid w:val="00C8694E"/>
    <w:rsid w:val="00C87529"/>
    <w:rsid w:val="00C90AB9"/>
    <w:rsid w:val="00C90B1B"/>
    <w:rsid w:val="00C91490"/>
    <w:rsid w:val="00CA051E"/>
    <w:rsid w:val="00CA2446"/>
    <w:rsid w:val="00CA249C"/>
    <w:rsid w:val="00CA4F18"/>
    <w:rsid w:val="00CA75ED"/>
    <w:rsid w:val="00CB2129"/>
    <w:rsid w:val="00CB22C5"/>
    <w:rsid w:val="00CB2C0A"/>
    <w:rsid w:val="00CB34CA"/>
    <w:rsid w:val="00CB38FC"/>
    <w:rsid w:val="00CB4C17"/>
    <w:rsid w:val="00CC0786"/>
    <w:rsid w:val="00CC1699"/>
    <w:rsid w:val="00CC1E47"/>
    <w:rsid w:val="00CC4C89"/>
    <w:rsid w:val="00CC5678"/>
    <w:rsid w:val="00CD0329"/>
    <w:rsid w:val="00CD451F"/>
    <w:rsid w:val="00CD6D0E"/>
    <w:rsid w:val="00CE0771"/>
    <w:rsid w:val="00CF2E69"/>
    <w:rsid w:val="00D032ED"/>
    <w:rsid w:val="00D13638"/>
    <w:rsid w:val="00D14727"/>
    <w:rsid w:val="00D1781E"/>
    <w:rsid w:val="00D20CB6"/>
    <w:rsid w:val="00D23037"/>
    <w:rsid w:val="00D25F24"/>
    <w:rsid w:val="00D27271"/>
    <w:rsid w:val="00D27BF1"/>
    <w:rsid w:val="00D30158"/>
    <w:rsid w:val="00D30269"/>
    <w:rsid w:val="00D32553"/>
    <w:rsid w:val="00D32C49"/>
    <w:rsid w:val="00D367FD"/>
    <w:rsid w:val="00D37C4F"/>
    <w:rsid w:val="00D4113D"/>
    <w:rsid w:val="00D42FCF"/>
    <w:rsid w:val="00D436ED"/>
    <w:rsid w:val="00D467A2"/>
    <w:rsid w:val="00D4725D"/>
    <w:rsid w:val="00D50ED0"/>
    <w:rsid w:val="00D51461"/>
    <w:rsid w:val="00D5339D"/>
    <w:rsid w:val="00D548C1"/>
    <w:rsid w:val="00D54A6A"/>
    <w:rsid w:val="00D62399"/>
    <w:rsid w:val="00D72E90"/>
    <w:rsid w:val="00D75C17"/>
    <w:rsid w:val="00D82A7B"/>
    <w:rsid w:val="00D849A8"/>
    <w:rsid w:val="00D84C3F"/>
    <w:rsid w:val="00D910FA"/>
    <w:rsid w:val="00D94F6E"/>
    <w:rsid w:val="00D97649"/>
    <w:rsid w:val="00DA52EE"/>
    <w:rsid w:val="00DA591F"/>
    <w:rsid w:val="00DB2692"/>
    <w:rsid w:val="00DB4695"/>
    <w:rsid w:val="00DB48A9"/>
    <w:rsid w:val="00DB4DA6"/>
    <w:rsid w:val="00DC0350"/>
    <w:rsid w:val="00DC0FE1"/>
    <w:rsid w:val="00DC161F"/>
    <w:rsid w:val="00DC1E91"/>
    <w:rsid w:val="00DC633D"/>
    <w:rsid w:val="00DC650F"/>
    <w:rsid w:val="00DC7FAC"/>
    <w:rsid w:val="00DD2D13"/>
    <w:rsid w:val="00DD35B7"/>
    <w:rsid w:val="00DD4C55"/>
    <w:rsid w:val="00DD5828"/>
    <w:rsid w:val="00DD7219"/>
    <w:rsid w:val="00DE13D2"/>
    <w:rsid w:val="00DE20B5"/>
    <w:rsid w:val="00DE2BD7"/>
    <w:rsid w:val="00DF0D39"/>
    <w:rsid w:val="00DF3DDD"/>
    <w:rsid w:val="00DF707A"/>
    <w:rsid w:val="00DF7DDA"/>
    <w:rsid w:val="00E00A42"/>
    <w:rsid w:val="00E00AC7"/>
    <w:rsid w:val="00E0514F"/>
    <w:rsid w:val="00E16CE1"/>
    <w:rsid w:val="00E21FE3"/>
    <w:rsid w:val="00E23AE5"/>
    <w:rsid w:val="00E24ECE"/>
    <w:rsid w:val="00E250D8"/>
    <w:rsid w:val="00E2544F"/>
    <w:rsid w:val="00E25575"/>
    <w:rsid w:val="00E26C05"/>
    <w:rsid w:val="00E270AF"/>
    <w:rsid w:val="00E338C5"/>
    <w:rsid w:val="00E36192"/>
    <w:rsid w:val="00E41C19"/>
    <w:rsid w:val="00E435EB"/>
    <w:rsid w:val="00E51E2B"/>
    <w:rsid w:val="00E51E73"/>
    <w:rsid w:val="00E528CC"/>
    <w:rsid w:val="00E538CF"/>
    <w:rsid w:val="00E5601A"/>
    <w:rsid w:val="00E56804"/>
    <w:rsid w:val="00E57A8D"/>
    <w:rsid w:val="00E60CF8"/>
    <w:rsid w:val="00E62DE4"/>
    <w:rsid w:val="00E66227"/>
    <w:rsid w:val="00E671E8"/>
    <w:rsid w:val="00E672D8"/>
    <w:rsid w:val="00E67FE8"/>
    <w:rsid w:val="00E75061"/>
    <w:rsid w:val="00E76356"/>
    <w:rsid w:val="00E76451"/>
    <w:rsid w:val="00E83326"/>
    <w:rsid w:val="00E8399F"/>
    <w:rsid w:val="00E86A50"/>
    <w:rsid w:val="00E87A4D"/>
    <w:rsid w:val="00E92F66"/>
    <w:rsid w:val="00E96E79"/>
    <w:rsid w:val="00EA0261"/>
    <w:rsid w:val="00EA0528"/>
    <w:rsid w:val="00EA3CA0"/>
    <w:rsid w:val="00EA4E74"/>
    <w:rsid w:val="00EA735D"/>
    <w:rsid w:val="00EA75D0"/>
    <w:rsid w:val="00EB2B4B"/>
    <w:rsid w:val="00EB46B0"/>
    <w:rsid w:val="00EB6A49"/>
    <w:rsid w:val="00EB6DFC"/>
    <w:rsid w:val="00EC16FD"/>
    <w:rsid w:val="00ED528F"/>
    <w:rsid w:val="00ED77F5"/>
    <w:rsid w:val="00EE087C"/>
    <w:rsid w:val="00EE1928"/>
    <w:rsid w:val="00EE2D73"/>
    <w:rsid w:val="00EE5520"/>
    <w:rsid w:val="00EF247F"/>
    <w:rsid w:val="00EF3942"/>
    <w:rsid w:val="00EF414F"/>
    <w:rsid w:val="00EF6C79"/>
    <w:rsid w:val="00EF7C10"/>
    <w:rsid w:val="00F02379"/>
    <w:rsid w:val="00F03A60"/>
    <w:rsid w:val="00F17C85"/>
    <w:rsid w:val="00F20050"/>
    <w:rsid w:val="00F21E33"/>
    <w:rsid w:val="00F25B9D"/>
    <w:rsid w:val="00F269A2"/>
    <w:rsid w:val="00F31BB7"/>
    <w:rsid w:val="00F333D6"/>
    <w:rsid w:val="00F33D6C"/>
    <w:rsid w:val="00F34DB8"/>
    <w:rsid w:val="00F46D13"/>
    <w:rsid w:val="00F50884"/>
    <w:rsid w:val="00F5212E"/>
    <w:rsid w:val="00F525D8"/>
    <w:rsid w:val="00F55F90"/>
    <w:rsid w:val="00F567B4"/>
    <w:rsid w:val="00F5697A"/>
    <w:rsid w:val="00F6109D"/>
    <w:rsid w:val="00F65BF0"/>
    <w:rsid w:val="00F70B78"/>
    <w:rsid w:val="00F70C76"/>
    <w:rsid w:val="00F70D10"/>
    <w:rsid w:val="00F7485C"/>
    <w:rsid w:val="00F831D2"/>
    <w:rsid w:val="00F836FB"/>
    <w:rsid w:val="00F84894"/>
    <w:rsid w:val="00F85250"/>
    <w:rsid w:val="00F914D9"/>
    <w:rsid w:val="00FA1A0E"/>
    <w:rsid w:val="00FA4803"/>
    <w:rsid w:val="00FA4D7B"/>
    <w:rsid w:val="00FA559E"/>
    <w:rsid w:val="00FB0939"/>
    <w:rsid w:val="00FB67CC"/>
    <w:rsid w:val="00FB6977"/>
    <w:rsid w:val="00FB7316"/>
    <w:rsid w:val="00FC1B2D"/>
    <w:rsid w:val="00FC6DD0"/>
    <w:rsid w:val="00FD01F9"/>
    <w:rsid w:val="00FD1727"/>
    <w:rsid w:val="00FD2B2A"/>
    <w:rsid w:val="00FD59B4"/>
    <w:rsid w:val="00FE5129"/>
    <w:rsid w:val="00FE6290"/>
    <w:rsid w:val="00FE69C0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7072F5-2C74-47D3-8C63-1BA17DF0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12"/>
    <w:pPr>
      <w:ind w:left="0" w:right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paragraph" w:customStyle="1" w:styleId="Style4">
    <w:name w:val="Style 4"/>
    <w:basedOn w:val="Normal"/>
    <w:uiPriority w:val="99"/>
    <w:rsid w:val="001A702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5">
    <w:name w:val="Style 5"/>
    <w:basedOn w:val="Normal"/>
    <w:uiPriority w:val="99"/>
    <w:rsid w:val="001A7028"/>
    <w:pPr>
      <w:widowControl w:val="0"/>
      <w:autoSpaceDE w:val="0"/>
      <w:autoSpaceDN w:val="0"/>
      <w:spacing w:before="324"/>
      <w:ind w:right="576" w:firstLine="72"/>
    </w:pPr>
    <w:rPr>
      <w:lang w:val="en-US"/>
    </w:rPr>
  </w:style>
  <w:style w:type="character" w:customStyle="1" w:styleId="CharacterStyle6">
    <w:name w:val="Character Style 6"/>
    <w:uiPriority w:val="99"/>
    <w:rsid w:val="00A340C9"/>
    <w:rPr>
      <w:sz w:val="20"/>
      <w:szCs w:val="20"/>
    </w:rPr>
  </w:style>
  <w:style w:type="paragraph" w:customStyle="1" w:styleId="Style9">
    <w:name w:val="Style 9"/>
    <w:basedOn w:val="Normal"/>
    <w:uiPriority w:val="99"/>
    <w:rsid w:val="00A340C9"/>
    <w:pPr>
      <w:widowControl w:val="0"/>
      <w:autoSpaceDE w:val="0"/>
      <w:autoSpaceDN w:val="0"/>
      <w:spacing w:before="252"/>
      <w:ind w:right="72"/>
    </w:pPr>
    <w:rPr>
      <w:rFonts w:eastAsiaTheme="minorEastAsia"/>
      <w:sz w:val="23"/>
      <w:szCs w:val="23"/>
      <w:lang w:val="en-US"/>
    </w:rPr>
  </w:style>
  <w:style w:type="character" w:customStyle="1" w:styleId="CharacterStyle9">
    <w:name w:val="Character Style 9"/>
    <w:uiPriority w:val="99"/>
    <w:rsid w:val="00666453"/>
    <w:rPr>
      <w:sz w:val="20"/>
      <w:szCs w:val="20"/>
    </w:rPr>
  </w:style>
  <w:style w:type="character" w:customStyle="1" w:styleId="apple-converted-space">
    <w:name w:val="apple-converted-space"/>
    <w:basedOn w:val="Fuentedeprrafopredeter"/>
    <w:rsid w:val="0079122A"/>
  </w:style>
  <w:style w:type="paragraph" w:customStyle="1" w:styleId="Style21">
    <w:name w:val="Style 21"/>
    <w:basedOn w:val="Normal"/>
    <w:uiPriority w:val="99"/>
    <w:rsid w:val="008E72EA"/>
    <w:pPr>
      <w:widowControl w:val="0"/>
      <w:autoSpaceDE w:val="0"/>
      <w:autoSpaceDN w:val="0"/>
      <w:spacing w:before="288" w:line="278" w:lineRule="auto"/>
      <w:ind w:left="72" w:right="72"/>
    </w:pPr>
    <w:rPr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43A3"/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8F121E"/>
    <w:pPr>
      <w:autoSpaceDE w:val="0"/>
      <w:autoSpaceDN w:val="0"/>
      <w:adjustRightInd w:val="0"/>
      <w:ind w:left="0" w:right="0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pelle">
    <w:name w:val="spelle"/>
    <w:basedOn w:val="Fuentedeprrafopredeter"/>
    <w:rsid w:val="00374D55"/>
  </w:style>
  <w:style w:type="character" w:customStyle="1" w:styleId="PiedepginaCar">
    <w:name w:val="Pie de página Car"/>
    <w:basedOn w:val="Fuentedeprrafopredeter"/>
    <w:link w:val="Piedepgina"/>
    <w:uiPriority w:val="99"/>
    <w:rsid w:val="00C7476D"/>
  </w:style>
  <w:style w:type="character" w:customStyle="1" w:styleId="corchete-llamada1">
    <w:name w:val="corchete-llamada1"/>
    <w:basedOn w:val="Fuentedeprrafopredeter"/>
    <w:rsid w:val="00FD59B4"/>
    <w:rPr>
      <w:vanish/>
      <w:webHidden w:val="0"/>
      <w:specVanish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5A07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07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07C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7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7C4"/>
    <w:rPr>
      <w:b/>
      <w:bCs/>
    </w:rPr>
  </w:style>
  <w:style w:type="paragraph" w:customStyle="1" w:styleId="Style10">
    <w:name w:val="Style 10"/>
    <w:basedOn w:val="Normal"/>
    <w:uiPriority w:val="99"/>
    <w:rsid w:val="00BF6664"/>
    <w:pPr>
      <w:widowControl w:val="0"/>
      <w:autoSpaceDE w:val="0"/>
      <w:autoSpaceDN w:val="0"/>
      <w:spacing w:before="252"/>
      <w:jc w:val="both"/>
    </w:pPr>
    <w:rPr>
      <w:rFonts w:eastAsiaTheme="minorEastAsia"/>
      <w:lang w:val="en-US"/>
    </w:rPr>
  </w:style>
  <w:style w:type="paragraph" w:customStyle="1" w:styleId="Style7">
    <w:name w:val="Style 7"/>
    <w:basedOn w:val="Normal"/>
    <w:uiPriority w:val="99"/>
    <w:rsid w:val="00BF6664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customStyle="1" w:styleId="Style11">
    <w:name w:val="Style 11"/>
    <w:basedOn w:val="Normal"/>
    <w:uiPriority w:val="99"/>
    <w:rsid w:val="00BF6664"/>
    <w:pPr>
      <w:widowControl w:val="0"/>
      <w:autoSpaceDE w:val="0"/>
      <w:autoSpaceDN w:val="0"/>
      <w:spacing w:before="324"/>
      <w:ind w:left="864" w:right="864"/>
      <w:jc w:val="both"/>
    </w:pPr>
    <w:rPr>
      <w:rFonts w:eastAsiaTheme="minorEastAsia"/>
      <w:sz w:val="21"/>
      <w:szCs w:val="21"/>
      <w:lang w:val="en-US"/>
    </w:rPr>
  </w:style>
  <w:style w:type="paragraph" w:customStyle="1" w:styleId="Style8">
    <w:name w:val="Style 8"/>
    <w:basedOn w:val="Normal"/>
    <w:uiPriority w:val="99"/>
    <w:rsid w:val="00BF6664"/>
    <w:pPr>
      <w:widowControl w:val="0"/>
      <w:autoSpaceDE w:val="0"/>
      <w:autoSpaceDN w:val="0"/>
      <w:ind w:left="72"/>
      <w:jc w:val="both"/>
    </w:pPr>
    <w:rPr>
      <w:rFonts w:eastAsiaTheme="minorEastAsia"/>
      <w:sz w:val="21"/>
      <w:szCs w:val="21"/>
      <w:lang w:val="en-US"/>
    </w:rPr>
  </w:style>
  <w:style w:type="character" w:customStyle="1" w:styleId="CharacterStyle5">
    <w:name w:val="Character Style 5"/>
    <w:uiPriority w:val="99"/>
    <w:rsid w:val="00BF666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8B29-7394-4B4F-8AE1-A5DDA598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TAT</vt:lpstr>
    </vt:vector>
  </TitlesOfParts>
  <Company>T.A.T.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 Salguero</cp:lastModifiedBy>
  <cp:revision>3</cp:revision>
  <cp:lastPrinted>2016-07-28T16:18:00Z</cp:lastPrinted>
  <dcterms:created xsi:type="dcterms:W3CDTF">2020-12-17T21:03:00Z</dcterms:created>
  <dcterms:modified xsi:type="dcterms:W3CDTF">2020-12-17T21:04:00Z</dcterms:modified>
</cp:coreProperties>
</file>